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0F05" w14:textId="77777777" w:rsidR="002E0982" w:rsidRDefault="002E0982" w:rsidP="002E0982">
      <w:pPr>
        <w:jc w:val="center"/>
        <w:rPr>
          <w:b/>
          <w:bCs/>
        </w:rPr>
      </w:pPr>
      <w:r>
        <w:rPr>
          <w:b/>
          <w:bCs/>
        </w:rPr>
        <w:t xml:space="preserve">LEDBURY TOWN COUNCIL </w:t>
      </w:r>
    </w:p>
    <w:p w14:paraId="39E8DF8D" w14:textId="77777777" w:rsidR="002E0982" w:rsidRDefault="002E0982" w:rsidP="002E0982">
      <w:pPr>
        <w:jc w:val="center"/>
        <w:rPr>
          <w:b/>
          <w:bCs/>
        </w:rPr>
      </w:pPr>
    </w:p>
    <w:p w14:paraId="35D4E88F" w14:textId="77777777" w:rsidR="002E0982" w:rsidRDefault="002E0982" w:rsidP="002E0982">
      <w:pPr>
        <w:jc w:val="center"/>
        <w:rPr>
          <w:b/>
          <w:bCs/>
        </w:rPr>
      </w:pPr>
      <w:r>
        <w:rPr>
          <w:b/>
          <w:bCs/>
        </w:rPr>
        <w:t xml:space="preserve">MINUTES OF A MEETING OF THE TRAFFIC MANAGEMENT WORKING PARTY HELD ON </w:t>
      </w:r>
    </w:p>
    <w:p w14:paraId="43EA829A" w14:textId="5D125ECB" w:rsidR="002E0982" w:rsidRDefault="008B10AB" w:rsidP="002E0982">
      <w:pPr>
        <w:jc w:val="center"/>
        <w:rPr>
          <w:b/>
          <w:bCs/>
        </w:rPr>
      </w:pPr>
      <w:r>
        <w:rPr>
          <w:b/>
          <w:bCs/>
        </w:rPr>
        <w:t>25 JULY</w:t>
      </w:r>
      <w:r w:rsidR="002E0982">
        <w:rPr>
          <w:b/>
          <w:bCs/>
        </w:rPr>
        <w:t xml:space="preserve"> 2022</w:t>
      </w:r>
    </w:p>
    <w:p w14:paraId="16A120D2" w14:textId="77777777" w:rsidR="002E0982" w:rsidRDefault="002E0982" w:rsidP="002E0982">
      <w:pPr>
        <w:jc w:val="center"/>
        <w:rPr>
          <w:b/>
          <w:bCs/>
        </w:rPr>
      </w:pPr>
    </w:p>
    <w:p w14:paraId="3E74C7B8" w14:textId="77777777" w:rsidR="002E0982" w:rsidRDefault="002E0982" w:rsidP="002E0982">
      <w:pPr>
        <w:jc w:val="cente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211EB6DC" w14:textId="77777777" w:rsidR="002E0982" w:rsidRDefault="002E0982" w:rsidP="002E0982">
      <w:pPr>
        <w:jc w:val="both"/>
      </w:pPr>
    </w:p>
    <w:p w14:paraId="11B47A36" w14:textId="033B2679" w:rsidR="00787071" w:rsidRDefault="00CE08E4" w:rsidP="0042578D">
      <w:pPr>
        <w:ind w:left="720" w:hanging="720"/>
        <w:jc w:val="both"/>
        <w:rPr>
          <w:b/>
        </w:rPr>
      </w:pPr>
      <w:r>
        <w:rPr>
          <w:b/>
        </w:rPr>
        <w:t>Present -</w:t>
      </w:r>
      <w:r>
        <w:rPr>
          <w:b/>
        </w:rPr>
        <w:tab/>
      </w:r>
      <w:r w:rsidR="002E0982">
        <w:rPr>
          <w:b/>
        </w:rPr>
        <w:tab/>
      </w:r>
      <w:r w:rsidR="004A77CE" w:rsidRPr="00594714">
        <w:rPr>
          <w:b/>
        </w:rPr>
        <w:t>Councillors</w:t>
      </w:r>
      <w:r w:rsidR="00760FDF">
        <w:rPr>
          <w:b/>
        </w:rPr>
        <w:t xml:space="preserve"> </w:t>
      </w:r>
      <w:r w:rsidR="004A77CE">
        <w:rPr>
          <w:b/>
        </w:rPr>
        <w:t>Howells</w:t>
      </w:r>
      <w:r>
        <w:rPr>
          <w:b/>
        </w:rPr>
        <w:t xml:space="preserve"> and</w:t>
      </w:r>
      <w:r w:rsidR="00DB2F50">
        <w:rPr>
          <w:b/>
        </w:rPr>
        <w:t xml:space="preserve"> </w:t>
      </w:r>
      <w:r w:rsidR="00760FDF">
        <w:rPr>
          <w:b/>
        </w:rPr>
        <w:t xml:space="preserve">Hughes </w:t>
      </w:r>
    </w:p>
    <w:p w14:paraId="42068D93" w14:textId="0F3F9E31" w:rsidR="0042578D" w:rsidRDefault="0042578D" w:rsidP="0042578D">
      <w:pPr>
        <w:ind w:left="720" w:hanging="720"/>
        <w:jc w:val="both"/>
        <w:rPr>
          <w:b/>
        </w:rPr>
      </w:pPr>
      <w:r>
        <w:rPr>
          <w:b/>
        </w:rPr>
        <w:tab/>
      </w:r>
      <w:r w:rsidR="00CE08E4">
        <w:rPr>
          <w:b/>
        </w:rPr>
        <w:tab/>
      </w:r>
      <w:r w:rsidR="002E0982">
        <w:rPr>
          <w:b/>
        </w:rPr>
        <w:tab/>
      </w:r>
      <w:r>
        <w:rPr>
          <w:b/>
        </w:rPr>
        <w:t>Non-Councillors:</w:t>
      </w:r>
      <w:r w:rsidR="00760FDF">
        <w:rPr>
          <w:b/>
        </w:rPr>
        <w:t xml:space="preserve"> </w:t>
      </w:r>
      <w:r w:rsidR="00CE08E4">
        <w:rPr>
          <w:b/>
        </w:rPr>
        <w:t>Tim Barnes</w:t>
      </w:r>
      <w:r w:rsidR="00104464">
        <w:rPr>
          <w:b/>
        </w:rPr>
        <w:t xml:space="preserve"> and </w:t>
      </w:r>
      <w:r w:rsidR="005231D6">
        <w:rPr>
          <w:b/>
        </w:rPr>
        <w:t>Steve Glennie-Smith</w:t>
      </w:r>
    </w:p>
    <w:p w14:paraId="53C131C6" w14:textId="2E2CA6A5" w:rsidR="004A77CE" w:rsidRDefault="004A77CE" w:rsidP="004A77CE">
      <w:pPr>
        <w:ind w:left="720" w:hanging="720"/>
        <w:jc w:val="both"/>
        <w:rPr>
          <w:b/>
        </w:rPr>
      </w:pPr>
    </w:p>
    <w:p w14:paraId="0201C47D" w14:textId="24389A4B" w:rsidR="003064B5" w:rsidRDefault="00CE08E4" w:rsidP="004A77CE">
      <w:pPr>
        <w:ind w:left="720" w:hanging="720"/>
        <w:jc w:val="both"/>
        <w:rPr>
          <w:b/>
        </w:rPr>
      </w:pPr>
      <w:r>
        <w:rPr>
          <w:b/>
        </w:rPr>
        <w:t>Also Present -</w:t>
      </w:r>
      <w:r>
        <w:rPr>
          <w:b/>
        </w:rPr>
        <w:tab/>
        <w:t>Ang</w:t>
      </w:r>
      <w:r w:rsidR="00734EAA">
        <w:rPr>
          <w:b/>
        </w:rPr>
        <w:t>ela</w:t>
      </w:r>
      <w:r>
        <w:rPr>
          <w:b/>
        </w:rPr>
        <w:t xml:space="preserve"> Price </w:t>
      </w:r>
      <w:r>
        <w:rPr>
          <w:b/>
        </w:rPr>
        <w:tab/>
        <w:t>– Town Clerk</w:t>
      </w:r>
    </w:p>
    <w:p w14:paraId="5C5A3220" w14:textId="2B11280E" w:rsidR="00CE08E4" w:rsidRDefault="00CE08E4" w:rsidP="004A77CE">
      <w:pPr>
        <w:ind w:left="720" w:hanging="720"/>
        <w:jc w:val="both"/>
        <w:rPr>
          <w:b/>
        </w:rPr>
      </w:pPr>
      <w:r>
        <w:rPr>
          <w:b/>
        </w:rPr>
        <w:tab/>
      </w:r>
      <w:r>
        <w:rPr>
          <w:b/>
        </w:rPr>
        <w:tab/>
      </w:r>
      <w:r>
        <w:rPr>
          <w:b/>
        </w:rPr>
        <w:tab/>
        <w:t xml:space="preserve">Charlotte Barltrop </w:t>
      </w:r>
      <w:r>
        <w:rPr>
          <w:b/>
        </w:rPr>
        <w:tab/>
        <w:t>– Minute Taker</w:t>
      </w:r>
    </w:p>
    <w:p w14:paraId="473FADC7" w14:textId="542CA7B2" w:rsidR="00FB03AD" w:rsidRPr="00FB03AD" w:rsidRDefault="0042578D">
      <w:pPr>
        <w:rPr>
          <w:b/>
        </w:rPr>
      </w:pPr>
      <w:r>
        <w:rPr>
          <w:rFonts w:eastAsia="Times New Roman"/>
          <w:b/>
          <w:szCs w:val="20"/>
          <w:lang w:eastAsia="en-GB"/>
        </w:rPr>
        <w:t xml:space="preserve"> </w:t>
      </w:r>
    </w:p>
    <w:p w14:paraId="655E25D8" w14:textId="1E176B1B" w:rsidR="00734EAA" w:rsidRDefault="00E41CA8" w:rsidP="006F45B0">
      <w:pPr>
        <w:jc w:val="both"/>
        <w:rPr>
          <w:b/>
        </w:rPr>
      </w:pPr>
      <w:r>
        <w:rPr>
          <w:b/>
        </w:rPr>
        <w:t xml:space="preserve">TMWP </w:t>
      </w:r>
      <w:r w:rsidR="00CE08E4">
        <w:rPr>
          <w:b/>
        </w:rPr>
        <w:t>147</w:t>
      </w:r>
      <w:r w:rsidR="00CE08E4">
        <w:rPr>
          <w:b/>
        </w:rPr>
        <w:tab/>
      </w:r>
      <w:r w:rsidR="00734EAA">
        <w:rPr>
          <w:b/>
        </w:rPr>
        <w:t xml:space="preserve">ELECTION OF CHAIRPERSON FOR THE MEETING </w:t>
      </w:r>
    </w:p>
    <w:p w14:paraId="0374AD93" w14:textId="2E338DCF" w:rsidR="00734EAA" w:rsidRDefault="00734EAA" w:rsidP="006F45B0">
      <w:pPr>
        <w:jc w:val="both"/>
        <w:rPr>
          <w:b/>
        </w:rPr>
      </w:pPr>
    </w:p>
    <w:p w14:paraId="0AD41AE4" w14:textId="7229A461" w:rsidR="00734EAA" w:rsidRDefault="00734EAA" w:rsidP="006F45B0">
      <w:pPr>
        <w:jc w:val="both"/>
        <w:rPr>
          <w:b/>
        </w:rPr>
      </w:pPr>
      <w:r>
        <w:rPr>
          <w:b/>
        </w:rPr>
        <w:tab/>
      </w:r>
      <w:r>
        <w:rPr>
          <w:b/>
        </w:rPr>
        <w:tab/>
        <w:t xml:space="preserve">RESOLVED: </w:t>
      </w:r>
    </w:p>
    <w:p w14:paraId="429419B2" w14:textId="46AA9044" w:rsidR="00734EAA" w:rsidRDefault="00734EAA" w:rsidP="006F45B0">
      <w:pPr>
        <w:jc w:val="both"/>
        <w:rPr>
          <w:b/>
        </w:rPr>
      </w:pPr>
    </w:p>
    <w:p w14:paraId="186D48F0" w14:textId="29A201F6" w:rsidR="00734EAA" w:rsidRDefault="00734EAA" w:rsidP="00734EAA">
      <w:pPr>
        <w:ind w:left="1440"/>
        <w:jc w:val="both"/>
        <w:rPr>
          <w:b/>
        </w:rPr>
      </w:pPr>
      <w:r>
        <w:rPr>
          <w:b/>
        </w:rPr>
        <w:t>That Councillor Hughes be elected as Chairman in the absence of Councillor Bannister.</w:t>
      </w:r>
    </w:p>
    <w:p w14:paraId="668D50CA" w14:textId="77777777" w:rsidR="00734EAA" w:rsidRDefault="00734EAA" w:rsidP="006F45B0">
      <w:pPr>
        <w:jc w:val="both"/>
        <w:rPr>
          <w:b/>
        </w:rPr>
      </w:pPr>
    </w:p>
    <w:p w14:paraId="0CE27895" w14:textId="74E6D0C2" w:rsidR="00CE08E4" w:rsidRDefault="00734EAA" w:rsidP="006F45B0">
      <w:pPr>
        <w:jc w:val="both"/>
        <w:rPr>
          <w:b/>
        </w:rPr>
      </w:pPr>
      <w:r>
        <w:rPr>
          <w:b/>
        </w:rPr>
        <w:t>TMWP 148</w:t>
      </w:r>
      <w:r>
        <w:rPr>
          <w:b/>
        </w:rPr>
        <w:tab/>
      </w:r>
      <w:r w:rsidR="00CE08E4">
        <w:rPr>
          <w:b/>
        </w:rPr>
        <w:t>APOLOGIES FOR ABSENCE</w:t>
      </w:r>
    </w:p>
    <w:p w14:paraId="3F7C219A" w14:textId="77777777" w:rsidR="00CE08E4" w:rsidRDefault="00CE08E4" w:rsidP="006F45B0">
      <w:pPr>
        <w:jc w:val="both"/>
        <w:rPr>
          <w:b/>
        </w:rPr>
      </w:pPr>
    </w:p>
    <w:p w14:paraId="3C4D52C5" w14:textId="15205800" w:rsidR="006F45B0" w:rsidRDefault="006F45B0" w:rsidP="00E41CA8">
      <w:pPr>
        <w:ind w:left="1440"/>
        <w:jc w:val="both"/>
        <w:rPr>
          <w:b/>
        </w:rPr>
      </w:pPr>
      <w:r w:rsidRPr="00E41CA8">
        <w:rPr>
          <w:bCs/>
        </w:rPr>
        <w:t>Apologies for absence</w:t>
      </w:r>
      <w:r w:rsidR="00CE08E4" w:rsidRPr="00E41CA8">
        <w:rPr>
          <w:bCs/>
        </w:rPr>
        <w:t xml:space="preserve"> were received from Councillors Bannister, Manns and Morris.</w:t>
      </w:r>
    </w:p>
    <w:p w14:paraId="7D6D2C53" w14:textId="012654A6" w:rsidR="006F45B0" w:rsidRDefault="00D23641" w:rsidP="006F45B0">
      <w:pPr>
        <w:jc w:val="both"/>
        <w:rPr>
          <w:b/>
        </w:rPr>
      </w:pPr>
      <w:r>
        <w:rPr>
          <w:b/>
        </w:rPr>
        <w:t>g</w:t>
      </w:r>
    </w:p>
    <w:p w14:paraId="604A6768" w14:textId="16F93500" w:rsidR="006F45B0" w:rsidRDefault="00E41CA8" w:rsidP="006F45B0">
      <w:pPr>
        <w:jc w:val="both"/>
        <w:rPr>
          <w:b/>
        </w:rPr>
      </w:pPr>
      <w:r>
        <w:rPr>
          <w:b/>
        </w:rPr>
        <w:t>TMWP 14</w:t>
      </w:r>
      <w:r w:rsidR="00734EAA">
        <w:rPr>
          <w:b/>
        </w:rPr>
        <w:t>9</w:t>
      </w:r>
      <w:r w:rsidR="006F45B0">
        <w:rPr>
          <w:b/>
        </w:rPr>
        <w:tab/>
      </w:r>
      <w:r>
        <w:rPr>
          <w:b/>
        </w:rPr>
        <w:t xml:space="preserve">DECLARATIONS OF INTEREST </w:t>
      </w:r>
    </w:p>
    <w:p w14:paraId="48623FCF" w14:textId="7C36C2A0" w:rsidR="00E41CA8" w:rsidRDefault="00E41CA8" w:rsidP="006F45B0">
      <w:pPr>
        <w:jc w:val="both"/>
        <w:rPr>
          <w:b/>
        </w:rPr>
      </w:pPr>
    </w:p>
    <w:p w14:paraId="5BD56E42" w14:textId="0857D769" w:rsidR="00E41CA8" w:rsidRPr="00E41CA8" w:rsidRDefault="00E41CA8" w:rsidP="006F45B0">
      <w:pPr>
        <w:jc w:val="both"/>
        <w:rPr>
          <w:bCs/>
        </w:rPr>
      </w:pPr>
      <w:r w:rsidRPr="00E41CA8">
        <w:rPr>
          <w:bCs/>
        </w:rPr>
        <w:tab/>
      </w:r>
      <w:r w:rsidRPr="00E41CA8">
        <w:rPr>
          <w:bCs/>
        </w:rPr>
        <w:tab/>
        <w:t>None received</w:t>
      </w:r>
    </w:p>
    <w:p w14:paraId="216DF958" w14:textId="77777777" w:rsidR="006F45B0" w:rsidRDefault="006F45B0" w:rsidP="006F45B0">
      <w:pPr>
        <w:jc w:val="both"/>
        <w:rPr>
          <w:b/>
        </w:rPr>
      </w:pPr>
    </w:p>
    <w:p w14:paraId="33506C88" w14:textId="708986F5" w:rsidR="00E41CA8" w:rsidRDefault="00E41CA8" w:rsidP="00E41CA8">
      <w:pPr>
        <w:ind w:left="1440" w:hanging="1440"/>
        <w:jc w:val="both"/>
        <w:rPr>
          <w:b/>
        </w:rPr>
      </w:pPr>
      <w:r>
        <w:rPr>
          <w:b/>
        </w:rPr>
        <w:t>TMWP 1</w:t>
      </w:r>
      <w:r w:rsidR="00734EAA">
        <w:rPr>
          <w:b/>
        </w:rPr>
        <w:t>50</w:t>
      </w:r>
      <w:r w:rsidR="00E5635A">
        <w:rPr>
          <w:b/>
        </w:rPr>
        <w:tab/>
      </w:r>
      <w:r>
        <w:rPr>
          <w:b/>
        </w:rPr>
        <w:t>MINUTES OF A MEETING OF THE TRAFFIC MANAGEMENT WORKING PARTY HELD ON 27 JUNE 2022</w:t>
      </w:r>
      <w:r w:rsidR="006F45B0">
        <w:rPr>
          <w:b/>
        </w:rPr>
        <w:tab/>
      </w:r>
      <w:r w:rsidR="006F45B0">
        <w:rPr>
          <w:b/>
        </w:rPr>
        <w:tab/>
      </w:r>
    </w:p>
    <w:p w14:paraId="2349F7DF" w14:textId="77777777" w:rsidR="00E41CA8" w:rsidRDefault="00E41CA8" w:rsidP="00E41CA8">
      <w:pPr>
        <w:ind w:left="1440" w:hanging="1440"/>
        <w:jc w:val="both"/>
        <w:rPr>
          <w:b/>
        </w:rPr>
      </w:pPr>
    </w:p>
    <w:p w14:paraId="251BF2B6" w14:textId="4F8646A0" w:rsidR="00E41CA8" w:rsidRDefault="00E41CA8" w:rsidP="00E41CA8">
      <w:pPr>
        <w:ind w:left="1440" w:hanging="1440"/>
        <w:jc w:val="both"/>
        <w:rPr>
          <w:b/>
        </w:rPr>
      </w:pPr>
      <w:r>
        <w:rPr>
          <w:b/>
        </w:rPr>
        <w:tab/>
        <w:t>RESOLVED:</w:t>
      </w:r>
    </w:p>
    <w:p w14:paraId="6D504F00" w14:textId="77777777" w:rsidR="00E41CA8" w:rsidRDefault="00E41CA8" w:rsidP="00E41CA8">
      <w:pPr>
        <w:ind w:left="1440" w:hanging="1440"/>
        <w:jc w:val="both"/>
        <w:rPr>
          <w:b/>
        </w:rPr>
      </w:pPr>
    </w:p>
    <w:p w14:paraId="03E32DE4" w14:textId="3224F98C" w:rsidR="006F45B0" w:rsidRDefault="00E41CA8" w:rsidP="00E41CA8">
      <w:pPr>
        <w:ind w:left="1440" w:hanging="1440"/>
        <w:jc w:val="both"/>
        <w:rPr>
          <w:b/>
        </w:rPr>
      </w:pPr>
      <w:r>
        <w:rPr>
          <w:b/>
        </w:rPr>
        <w:tab/>
        <w:t>That the minutes of a meeting of the Traffic Management Working Party held on 27 June 2022 be approved and signed as a correct record.</w:t>
      </w:r>
      <w:r w:rsidR="006F45B0">
        <w:rPr>
          <w:b/>
        </w:rPr>
        <w:tab/>
      </w:r>
      <w:r w:rsidR="006F45B0">
        <w:rPr>
          <w:b/>
        </w:rPr>
        <w:tab/>
      </w:r>
      <w:r w:rsidR="00472C00">
        <w:rPr>
          <w:b/>
        </w:rPr>
        <w:t xml:space="preserve"> </w:t>
      </w:r>
      <w:r w:rsidR="002457D0">
        <w:rPr>
          <w:b/>
        </w:rPr>
        <w:tab/>
        <w:t xml:space="preserve">    </w:t>
      </w:r>
      <w:r w:rsidR="00472C00">
        <w:rPr>
          <w:b/>
        </w:rPr>
        <w:t xml:space="preserve">      </w:t>
      </w:r>
      <w:r w:rsidR="002E0FA2">
        <w:rPr>
          <w:b/>
        </w:rPr>
        <w:tab/>
      </w:r>
      <w:r w:rsidR="00E5635A">
        <w:rPr>
          <w:b/>
        </w:rPr>
        <w:tab/>
      </w:r>
    </w:p>
    <w:p w14:paraId="3D48A86D" w14:textId="77777777" w:rsidR="00360BFA" w:rsidRDefault="00360BFA" w:rsidP="00360BFA">
      <w:pPr>
        <w:ind w:left="720" w:hanging="720"/>
        <w:jc w:val="both"/>
        <w:rPr>
          <w:b/>
        </w:rPr>
      </w:pPr>
    </w:p>
    <w:p w14:paraId="61378674" w14:textId="39A4061B" w:rsidR="00E35BAA" w:rsidRDefault="00E41CA8" w:rsidP="00514BFC">
      <w:pPr>
        <w:ind w:left="720" w:hanging="720"/>
        <w:jc w:val="both"/>
        <w:rPr>
          <w:b/>
        </w:rPr>
      </w:pPr>
      <w:r>
        <w:rPr>
          <w:b/>
        </w:rPr>
        <w:t>TMWP15</w:t>
      </w:r>
      <w:r w:rsidR="00734EAA">
        <w:rPr>
          <w:b/>
        </w:rPr>
        <w:t>1</w:t>
      </w:r>
      <w:r w:rsidR="006F45B0">
        <w:rPr>
          <w:b/>
        </w:rPr>
        <w:tab/>
      </w:r>
      <w:r w:rsidRPr="00E41CA8">
        <w:rPr>
          <w:b/>
        </w:rPr>
        <w:t>ACTION SHEET</w:t>
      </w:r>
      <w:r w:rsidR="00D764FE">
        <w:rPr>
          <w:b/>
        </w:rPr>
        <w:tab/>
      </w:r>
    </w:p>
    <w:p w14:paraId="3EC3B05D" w14:textId="08ED1B7D" w:rsidR="00E35BAA" w:rsidRDefault="00E35BAA" w:rsidP="00514BFC">
      <w:pPr>
        <w:ind w:left="720" w:hanging="720"/>
        <w:jc w:val="both"/>
        <w:rPr>
          <w:b/>
        </w:rPr>
      </w:pPr>
    </w:p>
    <w:p w14:paraId="0B44393E" w14:textId="1C68A744" w:rsidR="00734EAA" w:rsidRDefault="00734EAA" w:rsidP="00734EAA">
      <w:pPr>
        <w:ind w:left="1440"/>
        <w:jc w:val="both"/>
        <w:rPr>
          <w:b/>
        </w:rPr>
      </w:pPr>
      <w:r>
        <w:rPr>
          <w:b/>
        </w:rPr>
        <w:t>Councillor Hughes advised that all outstanding items listed within the action sheet, in red, were on the agenda for discussion.</w:t>
      </w:r>
    </w:p>
    <w:p w14:paraId="38F4A4F2" w14:textId="77777777" w:rsidR="00734EAA" w:rsidRDefault="00734EAA" w:rsidP="00514BFC">
      <w:pPr>
        <w:ind w:left="720" w:hanging="720"/>
        <w:jc w:val="both"/>
        <w:rPr>
          <w:b/>
        </w:rPr>
      </w:pPr>
    </w:p>
    <w:p w14:paraId="0D6DEE16" w14:textId="77777777" w:rsidR="00734EAA" w:rsidRDefault="00734EAA" w:rsidP="006B52F6">
      <w:pPr>
        <w:ind w:left="1440"/>
        <w:jc w:val="both"/>
        <w:rPr>
          <w:b/>
        </w:rPr>
      </w:pPr>
      <w:r>
        <w:rPr>
          <w:b/>
        </w:rPr>
        <w:t>RESOLVED:</w:t>
      </w:r>
    </w:p>
    <w:p w14:paraId="182FB2DA" w14:textId="77777777" w:rsidR="00734EAA" w:rsidRDefault="00734EAA" w:rsidP="006B52F6">
      <w:pPr>
        <w:ind w:left="1440"/>
        <w:jc w:val="both"/>
        <w:rPr>
          <w:b/>
        </w:rPr>
      </w:pPr>
    </w:p>
    <w:p w14:paraId="121A7067" w14:textId="66027FC8" w:rsidR="00D764FE" w:rsidRDefault="00734EAA" w:rsidP="006B52F6">
      <w:pPr>
        <w:ind w:left="1440"/>
        <w:jc w:val="both"/>
        <w:rPr>
          <w:b/>
        </w:rPr>
      </w:pPr>
      <w:r>
        <w:rPr>
          <w:b/>
        </w:rPr>
        <w:t>That the action sheet be received and noted.</w:t>
      </w:r>
      <w:r w:rsidR="00D764FE">
        <w:rPr>
          <w:b/>
        </w:rPr>
        <w:tab/>
      </w:r>
    </w:p>
    <w:p w14:paraId="709A022F" w14:textId="77777777" w:rsidR="00D764FE" w:rsidRDefault="00D764FE" w:rsidP="00514BFC">
      <w:pPr>
        <w:ind w:left="720" w:hanging="720"/>
        <w:jc w:val="both"/>
        <w:rPr>
          <w:b/>
        </w:rPr>
      </w:pPr>
    </w:p>
    <w:p w14:paraId="23862363" w14:textId="2C9F6C3A" w:rsidR="00734EAA" w:rsidRDefault="00734EAA" w:rsidP="00514BFC">
      <w:pPr>
        <w:ind w:left="720" w:hanging="720"/>
        <w:jc w:val="both"/>
        <w:rPr>
          <w:b/>
        </w:rPr>
      </w:pPr>
    </w:p>
    <w:p w14:paraId="7B07B3F3" w14:textId="718F6B08" w:rsidR="00734EAA" w:rsidRDefault="00734EAA" w:rsidP="00514BFC">
      <w:pPr>
        <w:ind w:left="720" w:hanging="720"/>
        <w:jc w:val="both"/>
        <w:rPr>
          <w:b/>
        </w:rPr>
      </w:pPr>
    </w:p>
    <w:p w14:paraId="60AA0D66" w14:textId="47B12B23" w:rsidR="00B467A4" w:rsidRDefault="00E41CA8" w:rsidP="00514BFC">
      <w:pPr>
        <w:ind w:left="720" w:hanging="720"/>
        <w:jc w:val="both"/>
        <w:rPr>
          <w:b/>
        </w:rPr>
      </w:pPr>
      <w:r>
        <w:rPr>
          <w:b/>
        </w:rPr>
        <w:lastRenderedPageBreak/>
        <w:t>TMWP15</w:t>
      </w:r>
      <w:r w:rsidR="00734EAA">
        <w:rPr>
          <w:b/>
        </w:rPr>
        <w:t>2</w:t>
      </w:r>
      <w:r w:rsidR="00D764FE">
        <w:rPr>
          <w:b/>
        </w:rPr>
        <w:tab/>
      </w:r>
      <w:r>
        <w:rPr>
          <w:b/>
        </w:rPr>
        <w:t>NEWENT TO LEDBURY BUS PROPOSAL</w:t>
      </w:r>
      <w:r w:rsidR="00447C7B">
        <w:rPr>
          <w:b/>
        </w:rPr>
        <w:tab/>
      </w:r>
    </w:p>
    <w:p w14:paraId="5289A197" w14:textId="77777777" w:rsidR="00335199" w:rsidRDefault="00335199" w:rsidP="00514BFC">
      <w:pPr>
        <w:ind w:left="720" w:hanging="720"/>
        <w:jc w:val="both"/>
        <w:rPr>
          <w:b/>
        </w:rPr>
      </w:pPr>
    </w:p>
    <w:p w14:paraId="2BA7E1C8" w14:textId="202F7566" w:rsidR="00B467A4" w:rsidRPr="00907B71" w:rsidRDefault="00B467A4" w:rsidP="00B467A4">
      <w:pPr>
        <w:ind w:left="1440"/>
        <w:jc w:val="both"/>
        <w:rPr>
          <w:bCs/>
        </w:rPr>
      </w:pPr>
      <w:r w:rsidRPr="00907B71">
        <w:rPr>
          <w:bCs/>
        </w:rPr>
        <w:t>Councillor Howells gave a brief synopsis of the basic figures from the report</w:t>
      </w:r>
      <w:r w:rsidR="00734EAA">
        <w:rPr>
          <w:bCs/>
        </w:rPr>
        <w:t>.  He advised that he had considered</w:t>
      </w:r>
      <w:r w:rsidRPr="00907B71">
        <w:rPr>
          <w:rFonts w:eastAsia="Calibri"/>
          <w:bCs/>
          <w:szCs w:val="24"/>
        </w:rPr>
        <w:t xml:space="preserve"> worst case, best case</w:t>
      </w:r>
      <w:r w:rsidR="00734EAA">
        <w:rPr>
          <w:rFonts w:eastAsia="Calibri"/>
          <w:bCs/>
          <w:szCs w:val="24"/>
        </w:rPr>
        <w:t>,</w:t>
      </w:r>
      <w:r w:rsidRPr="00907B71">
        <w:rPr>
          <w:rFonts w:eastAsia="Calibri"/>
          <w:bCs/>
          <w:szCs w:val="24"/>
        </w:rPr>
        <w:t xml:space="preserve"> and average/mid-range case </w:t>
      </w:r>
      <w:r w:rsidR="00734EAA">
        <w:rPr>
          <w:rFonts w:eastAsia="Calibri"/>
          <w:bCs/>
          <w:szCs w:val="24"/>
        </w:rPr>
        <w:t xml:space="preserve">scenarios </w:t>
      </w:r>
      <w:r w:rsidRPr="00907B71">
        <w:rPr>
          <w:rFonts w:eastAsia="Calibri"/>
          <w:bCs/>
          <w:szCs w:val="24"/>
        </w:rPr>
        <w:t>of the implications for contributions from Ledbury Town Council</w:t>
      </w:r>
      <w:r w:rsidR="00734EAA">
        <w:rPr>
          <w:rFonts w:eastAsia="Calibri"/>
          <w:bCs/>
          <w:szCs w:val="24"/>
        </w:rPr>
        <w:t xml:space="preserve"> as follows:</w:t>
      </w:r>
    </w:p>
    <w:p w14:paraId="628D7BF0" w14:textId="77777777" w:rsidR="00B467A4" w:rsidRPr="00B467A4" w:rsidRDefault="00B467A4" w:rsidP="00B467A4">
      <w:pPr>
        <w:rPr>
          <w:rFonts w:eastAsia="Calibri"/>
          <w:szCs w:val="24"/>
        </w:rPr>
      </w:pPr>
    </w:p>
    <w:p w14:paraId="68D88E8F" w14:textId="77777777" w:rsidR="00B467A4" w:rsidRPr="00FD230A" w:rsidRDefault="00B467A4" w:rsidP="00907B71">
      <w:pPr>
        <w:ind w:left="720" w:firstLine="720"/>
        <w:rPr>
          <w:rFonts w:eastAsia="Calibri"/>
          <w:b/>
          <w:bCs/>
          <w:szCs w:val="24"/>
        </w:rPr>
      </w:pPr>
      <w:r w:rsidRPr="00FD230A">
        <w:rPr>
          <w:rFonts w:eastAsia="Calibri"/>
          <w:b/>
          <w:bCs/>
          <w:szCs w:val="24"/>
        </w:rPr>
        <w:t>Worst case:</w:t>
      </w:r>
    </w:p>
    <w:p w14:paraId="56E20520" w14:textId="7E5CB686" w:rsidR="00B467A4" w:rsidRPr="00B467A4" w:rsidRDefault="00B467A4" w:rsidP="00907B71">
      <w:pPr>
        <w:ind w:left="720" w:firstLine="720"/>
        <w:rPr>
          <w:rFonts w:eastAsia="Calibri"/>
          <w:szCs w:val="24"/>
        </w:rPr>
      </w:pPr>
      <w:r w:rsidRPr="00B467A4">
        <w:rPr>
          <w:rFonts w:eastAsia="Calibri"/>
          <w:szCs w:val="24"/>
        </w:rPr>
        <w:t>Maximum expected annual cost:              </w:t>
      </w:r>
      <w:r w:rsidR="00907B71">
        <w:rPr>
          <w:rFonts w:eastAsia="Calibri"/>
          <w:szCs w:val="24"/>
        </w:rPr>
        <w:tab/>
      </w:r>
      <w:r w:rsidR="00907B71">
        <w:rPr>
          <w:rFonts w:eastAsia="Calibri"/>
          <w:szCs w:val="24"/>
        </w:rPr>
        <w:tab/>
      </w:r>
      <w:r w:rsidR="00907B71">
        <w:rPr>
          <w:rFonts w:eastAsia="Calibri"/>
          <w:szCs w:val="24"/>
        </w:rPr>
        <w:tab/>
      </w:r>
      <w:r w:rsidRPr="00B467A4">
        <w:rPr>
          <w:rFonts w:eastAsia="Calibri"/>
          <w:szCs w:val="24"/>
        </w:rPr>
        <w:t>£325</w:t>
      </w:r>
      <w:r w:rsidR="00FD230A">
        <w:rPr>
          <w:rFonts w:eastAsia="Calibri"/>
          <w:szCs w:val="24"/>
        </w:rPr>
        <w:t>,000</w:t>
      </w:r>
    </w:p>
    <w:p w14:paraId="37EB7C29" w14:textId="77777777" w:rsidR="00B467A4" w:rsidRPr="00B467A4" w:rsidRDefault="00B467A4" w:rsidP="00907B71">
      <w:pPr>
        <w:ind w:left="720" w:firstLine="720"/>
        <w:rPr>
          <w:rFonts w:eastAsia="Calibri"/>
          <w:szCs w:val="24"/>
        </w:rPr>
      </w:pPr>
      <w:r w:rsidRPr="00B467A4">
        <w:rPr>
          <w:rFonts w:eastAsia="Calibri"/>
          <w:szCs w:val="24"/>
        </w:rPr>
        <w:t>Minimum income expected:</w:t>
      </w:r>
    </w:p>
    <w:p w14:paraId="6006FB12" w14:textId="4192A25B" w:rsidR="00B467A4" w:rsidRPr="00B467A4" w:rsidRDefault="00B467A4" w:rsidP="00B467A4">
      <w:pPr>
        <w:rPr>
          <w:rFonts w:eastAsia="Calibri"/>
          <w:szCs w:val="24"/>
        </w:rPr>
      </w:pPr>
      <w:r w:rsidRPr="00B467A4">
        <w:rPr>
          <w:rFonts w:eastAsia="Calibri"/>
          <w:szCs w:val="24"/>
        </w:rPr>
        <w:t>        </w:t>
      </w:r>
      <w:r w:rsidR="00907B71">
        <w:rPr>
          <w:rFonts w:eastAsia="Calibri"/>
          <w:szCs w:val="24"/>
        </w:rPr>
        <w:tab/>
      </w:r>
      <w:r w:rsidR="00907B71">
        <w:rPr>
          <w:rFonts w:eastAsia="Calibri"/>
          <w:szCs w:val="24"/>
        </w:rPr>
        <w:tab/>
      </w:r>
      <w:r w:rsidRPr="00B467A4">
        <w:rPr>
          <w:rFonts w:eastAsia="Calibri"/>
          <w:szCs w:val="24"/>
        </w:rPr>
        <w:t>Glouc</w:t>
      </w:r>
      <w:r w:rsidR="003F4721">
        <w:rPr>
          <w:rFonts w:eastAsia="Calibri"/>
          <w:szCs w:val="24"/>
        </w:rPr>
        <w:t>ester</w:t>
      </w:r>
      <w:r w:rsidRPr="00B467A4">
        <w:rPr>
          <w:rFonts w:eastAsia="Calibri"/>
          <w:szCs w:val="24"/>
        </w:rPr>
        <w:t>s</w:t>
      </w:r>
      <w:r w:rsidR="003F4721">
        <w:rPr>
          <w:rFonts w:eastAsia="Calibri"/>
          <w:szCs w:val="24"/>
        </w:rPr>
        <w:t>hire</w:t>
      </w:r>
      <w:r w:rsidRPr="00B467A4">
        <w:rPr>
          <w:rFonts w:eastAsia="Calibri"/>
          <w:szCs w:val="24"/>
        </w:rPr>
        <w:t xml:space="preserve"> CC contribution:             £</w:t>
      </w:r>
      <w:r w:rsidR="00907B71">
        <w:rPr>
          <w:rFonts w:eastAsia="Calibri"/>
          <w:szCs w:val="24"/>
        </w:rPr>
        <w:t xml:space="preserve"> </w:t>
      </w:r>
      <w:r w:rsidR="00FD230A">
        <w:rPr>
          <w:rFonts w:eastAsia="Calibri"/>
          <w:szCs w:val="24"/>
        </w:rPr>
        <w:t xml:space="preserve"> </w:t>
      </w:r>
      <w:r w:rsidRPr="00B467A4">
        <w:rPr>
          <w:rFonts w:eastAsia="Calibri"/>
          <w:szCs w:val="24"/>
        </w:rPr>
        <w:t>70</w:t>
      </w:r>
      <w:r w:rsidR="00FD230A">
        <w:rPr>
          <w:rFonts w:eastAsia="Calibri"/>
          <w:szCs w:val="24"/>
        </w:rPr>
        <w:t>,000</w:t>
      </w:r>
    </w:p>
    <w:p w14:paraId="06DADB00" w14:textId="6992D8C3" w:rsidR="00B467A4" w:rsidRPr="00B467A4" w:rsidRDefault="00B467A4" w:rsidP="00B467A4">
      <w:pPr>
        <w:rPr>
          <w:rFonts w:eastAsia="Calibri"/>
          <w:szCs w:val="24"/>
        </w:rPr>
      </w:pPr>
      <w:r w:rsidRPr="00B467A4">
        <w:rPr>
          <w:rFonts w:eastAsia="Calibri"/>
          <w:szCs w:val="24"/>
        </w:rPr>
        <w:t xml:space="preserve">            </w:t>
      </w:r>
      <w:r w:rsidR="00907B71">
        <w:rPr>
          <w:rFonts w:eastAsia="Calibri"/>
          <w:szCs w:val="24"/>
        </w:rPr>
        <w:tab/>
      </w:r>
      <w:r w:rsidRPr="00B467A4">
        <w:rPr>
          <w:rFonts w:eastAsia="Calibri"/>
          <w:szCs w:val="24"/>
        </w:rPr>
        <w:t xml:space="preserve">Herefordshire CC contribution:      </w:t>
      </w:r>
      <w:r w:rsidR="00907B71">
        <w:rPr>
          <w:rFonts w:eastAsia="Calibri"/>
          <w:szCs w:val="24"/>
        </w:rPr>
        <w:tab/>
      </w:r>
      <w:r w:rsidRPr="00B467A4">
        <w:rPr>
          <w:rFonts w:eastAsia="Calibri"/>
          <w:szCs w:val="24"/>
        </w:rPr>
        <w:t>£</w:t>
      </w:r>
      <w:r w:rsidR="00907B71">
        <w:rPr>
          <w:rFonts w:eastAsia="Calibri"/>
          <w:szCs w:val="24"/>
        </w:rPr>
        <w:t xml:space="preserve"> </w:t>
      </w:r>
      <w:r w:rsidR="00FD230A">
        <w:rPr>
          <w:rFonts w:eastAsia="Calibri"/>
          <w:szCs w:val="24"/>
        </w:rPr>
        <w:t xml:space="preserve"> </w:t>
      </w:r>
      <w:r w:rsidRPr="00B467A4">
        <w:rPr>
          <w:rFonts w:eastAsia="Calibri"/>
          <w:szCs w:val="24"/>
        </w:rPr>
        <w:t>70</w:t>
      </w:r>
      <w:r w:rsidR="00FD230A">
        <w:rPr>
          <w:rFonts w:eastAsia="Calibri"/>
          <w:szCs w:val="24"/>
        </w:rPr>
        <w:t>,000</w:t>
      </w:r>
    </w:p>
    <w:p w14:paraId="15105356" w14:textId="455BB09A" w:rsidR="00B467A4" w:rsidRPr="00B467A4" w:rsidRDefault="00B467A4" w:rsidP="00B467A4">
      <w:pPr>
        <w:rPr>
          <w:rFonts w:eastAsia="Calibri"/>
          <w:szCs w:val="24"/>
          <w:u w:val="single"/>
        </w:rPr>
      </w:pPr>
      <w:r w:rsidRPr="00B467A4">
        <w:rPr>
          <w:rFonts w:eastAsia="Calibri"/>
          <w:szCs w:val="24"/>
        </w:rPr>
        <w:t xml:space="preserve">            </w:t>
      </w:r>
      <w:r w:rsidR="00907B71">
        <w:rPr>
          <w:rFonts w:eastAsia="Calibri"/>
          <w:szCs w:val="24"/>
        </w:rPr>
        <w:tab/>
      </w:r>
      <w:r w:rsidRPr="00B467A4">
        <w:rPr>
          <w:rFonts w:eastAsia="Calibri"/>
          <w:szCs w:val="24"/>
        </w:rPr>
        <w:t>Ticket sales:                                   </w:t>
      </w:r>
      <w:r w:rsidR="00907B71">
        <w:rPr>
          <w:rFonts w:eastAsia="Calibri"/>
          <w:szCs w:val="24"/>
        </w:rPr>
        <w:tab/>
      </w:r>
      <w:r w:rsidRPr="00B467A4">
        <w:rPr>
          <w:rFonts w:eastAsia="Calibri"/>
          <w:szCs w:val="24"/>
          <w:u w:val="single"/>
        </w:rPr>
        <w:t>£</w:t>
      </w:r>
      <w:r w:rsidR="00907B71">
        <w:rPr>
          <w:rFonts w:eastAsia="Calibri"/>
          <w:szCs w:val="24"/>
          <w:u w:val="single"/>
        </w:rPr>
        <w:t xml:space="preserve"> </w:t>
      </w:r>
      <w:r w:rsidR="00FD230A">
        <w:rPr>
          <w:rFonts w:eastAsia="Calibri"/>
          <w:szCs w:val="24"/>
          <w:u w:val="single"/>
        </w:rPr>
        <w:t xml:space="preserve"> </w:t>
      </w:r>
      <w:r w:rsidRPr="00B467A4">
        <w:rPr>
          <w:rFonts w:eastAsia="Calibri"/>
          <w:szCs w:val="24"/>
          <w:u w:val="single"/>
        </w:rPr>
        <w:t>60</w:t>
      </w:r>
      <w:r w:rsidR="00FD230A">
        <w:rPr>
          <w:rFonts w:eastAsia="Calibri"/>
          <w:szCs w:val="24"/>
          <w:u w:val="single"/>
        </w:rPr>
        <w:t>,000</w:t>
      </w:r>
    </w:p>
    <w:p w14:paraId="2E59D6E5" w14:textId="4C1E66D4" w:rsidR="00B467A4" w:rsidRPr="00B467A4" w:rsidRDefault="00B467A4" w:rsidP="00B467A4">
      <w:pPr>
        <w:rPr>
          <w:rFonts w:eastAsia="Calibri"/>
          <w:szCs w:val="24"/>
        </w:rPr>
      </w:pPr>
      <w:r w:rsidRPr="00B467A4">
        <w:rPr>
          <w:rFonts w:eastAsia="Calibri"/>
          <w:szCs w:val="24"/>
        </w:rPr>
        <w:t xml:space="preserve">            </w:t>
      </w:r>
      <w:r w:rsidR="00907B71">
        <w:rPr>
          <w:rFonts w:eastAsia="Calibri"/>
          <w:szCs w:val="24"/>
        </w:rPr>
        <w:tab/>
      </w:r>
      <w:r w:rsidRPr="00B467A4">
        <w:rPr>
          <w:rFonts w:eastAsia="Calibri"/>
          <w:szCs w:val="24"/>
        </w:rPr>
        <w:t>Total minimum income:                </w:t>
      </w:r>
      <w:r w:rsidR="00907B71">
        <w:rPr>
          <w:rFonts w:eastAsia="Calibri"/>
          <w:szCs w:val="24"/>
        </w:rPr>
        <w:tab/>
      </w:r>
      <w:r w:rsidR="00907B71">
        <w:rPr>
          <w:rFonts w:eastAsia="Calibri"/>
          <w:szCs w:val="24"/>
        </w:rPr>
        <w:tab/>
      </w:r>
      <w:r w:rsidRPr="00B467A4">
        <w:rPr>
          <w:rFonts w:eastAsia="Calibri"/>
          <w:szCs w:val="24"/>
        </w:rPr>
        <w:t>£200</w:t>
      </w:r>
      <w:r w:rsidR="00FD230A">
        <w:rPr>
          <w:rFonts w:eastAsia="Calibri"/>
          <w:szCs w:val="24"/>
        </w:rPr>
        <w:t>,000</w:t>
      </w:r>
    </w:p>
    <w:p w14:paraId="5C0E559B" w14:textId="7B5F8458" w:rsidR="00B467A4" w:rsidRPr="00B467A4" w:rsidRDefault="00B467A4" w:rsidP="00907B71">
      <w:pPr>
        <w:ind w:left="1440"/>
        <w:rPr>
          <w:rFonts w:eastAsia="Calibri"/>
          <w:szCs w:val="24"/>
        </w:rPr>
      </w:pPr>
      <w:r w:rsidRPr="00B467A4">
        <w:rPr>
          <w:rFonts w:eastAsia="Calibri"/>
          <w:szCs w:val="24"/>
        </w:rPr>
        <w:t>Gap between income and expenditure</w:t>
      </w:r>
      <w:r w:rsidR="00907B71">
        <w:rPr>
          <w:rFonts w:eastAsia="Calibri"/>
          <w:szCs w:val="24"/>
        </w:rPr>
        <w:t xml:space="preserve"> </w:t>
      </w:r>
      <w:r w:rsidRPr="00B467A4">
        <w:rPr>
          <w:rFonts w:eastAsia="Calibri"/>
          <w:szCs w:val="24"/>
        </w:rPr>
        <w:t xml:space="preserve">to be funded by parish </w:t>
      </w:r>
      <w:r w:rsidR="00907B71">
        <w:rPr>
          <w:rFonts w:eastAsia="Calibri"/>
          <w:szCs w:val="24"/>
        </w:rPr>
        <w:t>Councils</w:t>
      </w:r>
      <w:r w:rsidRPr="00B467A4">
        <w:rPr>
          <w:rFonts w:eastAsia="Calibri"/>
          <w:szCs w:val="24"/>
        </w:rPr>
        <w:t xml:space="preserve">               </w:t>
      </w:r>
      <w:r w:rsidR="00907B71">
        <w:rPr>
          <w:rFonts w:eastAsia="Calibri"/>
          <w:szCs w:val="24"/>
        </w:rPr>
        <w:tab/>
      </w:r>
      <w:r w:rsidR="00907B71">
        <w:rPr>
          <w:rFonts w:eastAsia="Calibri"/>
          <w:szCs w:val="24"/>
        </w:rPr>
        <w:tab/>
      </w:r>
      <w:r w:rsidR="00907B71">
        <w:rPr>
          <w:rFonts w:eastAsia="Calibri"/>
          <w:szCs w:val="24"/>
        </w:rPr>
        <w:tab/>
      </w:r>
      <w:r w:rsidR="00907B71">
        <w:rPr>
          <w:rFonts w:eastAsia="Calibri"/>
          <w:szCs w:val="24"/>
        </w:rPr>
        <w:tab/>
      </w:r>
      <w:r w:rsidR="00907B71">
        <w:rPr>
          <w:rFonts w:eastAsia="Calibri"/>
          <w:szCs w:val="24"/>
        </w:rPr>
        <w:tab/>
      </w:r>
      <w:r w:rsidR="00907B71">
        <w:rPr>
          <w:rFonts w:eastAsia="Calibri"/>
          <w:szCs w:val="24"/>
        </w:rPr>
        <w:tab/>
      </w:r>
      <w:r w:rsidR="00907B71">
        <w:rPr>
          <w:rFonts w:eastAsia="Calibri"/>
          <w:szCs w:val="24"/>
        </w:rPr>
        <w:tab/>
      </w:r>
      <w:r w:rsidRPr="00B467A4">
        <w:rPr>
          <w:rFonts w:eastAsia="Calibri"/>
          <w:szCs w:val="24"/>
        </w:rPr>
        <w:t>£125</w:t>
      </w:r>
      <w:r w:rsidR="00FD230A">
        <w:rPr>
          <w:rFonts w:eastAsia="Calibri"/>
          <w:szCs w:val="24"/>
        </w:rPr>
        <w:t>,000</w:t>
      </w:r>
    </w:p>
    <w:p w14:paraId="2CF6F453" w14:textId="77777777" w:rsidR="00B467A4" w:rsidRPr="00B467A4" w:rsidRDefault="00B467A4" w:rsidP="00B467A4">
      <w:pPr>
        <w:rPr>
          <w:rFonts w:eastAsia="Calibri"/>
          <w:szCs w:val="24"/>
        </w:rPr>
      </w:pPr>
    </w:p>
    <w:p w14:paraId="1907E5E7" w14:textId="77777777" w:rsidR="00B467A4" w:rsidRPr="00FD230A" w:rsidRDefault="00B467A4" w:rsidP="00907B71">
      <w:pPr>
        <w:ind w:left="1440"/>
        <w:rPr>
          <w:rFonts w:eastAsia="Calibri"/>
          <w:b/>
          <w:bCs/>
          <w:szCs w:val="24"/>
        </w:rPr>
      </w:pPr>
      <w:r w:rsidRPr="00FD230A">
        <w:rPr>
          <w:rFonts w:eastAsia="Calibri"/>
          <w:b/>
          <w:bCs/>
          <w:szCs w:val="24"/>
        </w:rPr>
        <w:t>Best case:</w:t>
      </w:r>
    </w:p>
    <w:p w14:paraId="5F0B88E9" w14:textId="19FECADA" w:rsidR="00B467A4" w:rsidRPr="00B467A4" w:rsidRDefault="00B467A4" w:rsidP="00907B71">
      <w:pPr>
        <w:ind w:left="720" w:firstLine="720"/>
        <w:rPr>
          <w:rFonts w:eastAsia="Calibri"/>
          <w:szCs w:val="24"/>
        </w:rPr>
      </w:pPr>
      <w:r w:rsidRPr="00B467A4">
        <w:rPr>
          <w:rFonts w:eastAsia="Calibri"/>
          <w:szCs w:val="24"/>
        </w:rPr>
        <w:t xml:space="preserve">Minimum expected annual cost:                </w:t>
      </w:r>
      <w:r w:rsidR="00907B71">
        <w:rPr>
          <w:rFonts w:eastAsia="Calibri"/>
          <w:szCs w:val="24"/>
        </w:rPr>
        <w:tab/>
      </w:r>
      <w:r w:rsidR="00907B71">
        <w:rPr>
          <w:rFonts w:eastAsia="Calibri"/>
          <w:szCs w:val="24"/>
        </w:rPr>
        <w:tab/>
      </w:r>
      <w:r w:rsidR="00907B71">
        <w:rPr>
          <w:rFonts w:eastAsia="Calibri"/>
          <w:szCs w:val="24"/>
        </w:rPr>
        <w:tab/>
      </w:r>
      <w:r w:rsidRPr="00B467A4">
        <w:rPr>
          <w:rFonts w:eastAsia="Calibri"/>
          <w:szCs w:val="24"/>
        </w:rPr>
        <w:t>£250</w:t>
      </w:r>
      <w:r w:rsidR="00FD230A">
        <w:rPr>
          <w:rFonts w:eastAsia="Calibri"/>
          <w:szCs w:val="24"/>
        </w:rPr>
        <w:t>,000</w:t>
      </w:r>
    </w:p>
    <w:p w14:paraId="5890431C" w14:textId="77777777" w:rsidR="00B467A4" w:rsidRPr="00B467A4" w:rsidRDefault="00B467A4" w:rsidP="00907B71">
      <w:pPr>
        <w:ind w:left="720" w:firstLine="720"/>
        <w:rPr>
          <w:rFonts w:eastAsia="Calibri"/>
          <w:szCs w:val="24"/>
        </w:rPr>
      </w:pPr>
      <w:r w:rsidRPr="00B467A4">
        <w:rPr>
          <w:rFonts w:eastAsia="Calibri"/>
          <w:szCs w:val="24"/>
        </w:rPr>
        <w:t>Maximum income expected:</w:t>
      </w:r>
    </w:p>
    <w:p w14:paraId="316B7BAA" w14:textId="4C0F7C4E" w:rsidR="00B467A4" w:rsidRPr="00B467A4" w:rsidRDefault="00B467A4" w:rsidP="00B467A4">
      <w:pPr>
        <w:rPr>
          <w:rFonts w:eastAsia="Calibri"/>
          <w:szCs w:val="24"/>
        </w:rPr>
      </w:pPr>
      <w:r w:rsidRPr="00B467A4">
        <w:rPr>
          <w:rFonts w:eastAsia="Calibri"/>
          <w:szCs w:val="24"/>
        </w:rPr>
        <w:t>           </w:t>
      </w:r>
      <w:r w:rsidR="00907B71">
        <w:rPr>
          <w:rFonts w:eastAsia="Calibri"/>
          <w:szCs w:val="24"/>
        </w:rPr>
        <w:tab/>
      </w:r>
      <w:r w:rsidRPr="00B467A4">
        <w:rPr>
          <w:rFonts w:eastAsia="Calibri"/>
          <w:szCs w:val="24"/>
        </w:rPr>
        <w:t>Glouc</w:t>
      </w:r>
      <w:r w:rsidR="003F4721">
        <w:rPr>
          <w:rFonts w:eastAsia="Calibri"/>
          <w:szCs w:val="24"/>
        </w:rPr>
        <w:t>ester</w:t>
      </w:r>
      <w:r w:rsidRPr="00B467A4">
        <w:rPr>
          <w:rFonts w:eastAsia="Calibri"/>
          <w:szCs w:val="24"/>
        </w:rPr>
        <w:t>s</w:t>
      </w:r>
      <w:r w:rsidR="003F4721">
        <w:rPr>
          <w:rFonts w:eastAsia="Calibri"/>
          <w:szCs w:val="24"/>
        </w:rPr>
        <w:t>hire</w:t>
      </w:r>
      <w:r w:rsidRPr="00B467A4">
        <w:rPr>
          <w:rFonts w:eastAsia="Calibri"/>
          <w:szCs w:val="24"/>
        </w:rPr>
        <w:t xml:space="preserve"> CC contribution:             £100</w:t>
      </w:r>
      <w:r w:rsidR="00FD230A">
        <w:rPr>
          <w:rFonts w:eastAsia="Calibri"/>
          <w:szCs w:val="24"/>
        </w:rPr>
        <w:t>,000</w:t>
      </w:r>
    </w:p>
    <w:p w14:paraId="0373F138" w14:textId="7811F964" w:rsidR="00B467A4" w:rsidRPr="00B467A4" w:rsidRDefault="00B467A4" w:rsidP="00B467A4">
      <w:pPr>
        <w:rPr>
          <w:rFonts w:eastAsia="Calibri"/>
          <w:szCs w:val="24"/>
        </w:rPr>
      </w:pPr>
      <w:r w:rsidRPr="00B467A4">
        <w:rPr>
          <w:rFonts w:eastAsia="Calibri"/>
          <w:szCs w:val="24"/>
        </w:rPr>
        <w:t>          </w:t>
      </w:r>
      <w:r w:rsidR="00907B71">
        <w:rPr>
          <w:rFonts w:eastAsia="Calibri"/>
          <w:szCs w:val="24"/>
        </w:rPr>
        <w:tab/>
      </w:r>
      <w:r w:rsidR="00907B71">
        <w:rPr>
          <w:rFonts w:eastAsia="Calibri"/>
          <w:szCs w:val="24"/>
        </w:rPr>
        <w:tab/>
      </w:r>
      <w:r w:rsidRPr="00B467A4">
        <w:rPr>
          <w:rFonts w:eastAsia="Calibri"/>
          <w:szCs w:val="24"/>
        </w:rPr>
        <w:t xml:space="preserve">Herefordshire CC contribution:      </w:t>
      </w:r>
      <w:r w:rsidR="00907B71">
        <w:rPr>
          <w:rFonts w:eastAsia="Calibri"/>
          <w:szCs w:val="24"/>
        </w:rPr>
        <w:tab/>
      </w:r>
      <w:r w:rsidRPr="00B467A4">
        <w:rPr>
          <w:rFonts w:eastAsia="Calibri"/>
          <w:szCs w:val="24"/>
        </w:rPr>
        <w:t>£100</w:t>
      </w:r>
      <w:r w:rsidR="00FD230A">
        <w:rPr>
          <w:rFonts w:eastAsia="Calibri"/>
          <w:szCs w:val="24"/>
        </w:rPr>
        <w:t>,000</w:t>
      </w:r>
    </w:p>
    <w:p w14:paraId="11F99743" w14:textId="033EE237" w:rsidR="00B467A4" w:rsidRPr="00B467A4" w:rsidRDefault="00B467A4" w:rsidP="00B467A4">
      <w:pPr>
        <w:rPr>
          <w:rFonts w:eastAsia="Calibri"/>
          <w:szCs w:val="24"/>
          <w:u w:val="single"/>
        </w:rPr>
      </w:pPr>
      <w:r w:rsidRPr="00B467A4">
        <w:rPr>
          <w:rFonts w:eastAsia="Calibri"/>
          <w:szCs w:val="24"/>
        </w:rPr>
        <w:t xml:space="preserve">            </w:t>
      </w:r>
      <w:r w:rsidR="00907B71">
        <w:rPr>
          <w:rFonts w:eastAsia="Calibri"/>
          <w:szCs w:val="24"/>
        </w:rPr>
        <w:tab/>
      </w:r>
      <w:r w:rsidRPr="00B467A4">
        <w:rPr>
          <w:rFonts w:eastAsia="Calibri"/>
          <w:szCs w:val="24"/>
        </w:rPr>
        <w:t>Ticket sales:                                     </w:t>
      </w:r>
      <w:r w:rsidR="00907B71">
        <w:rPr>
          <w:rFonts w:eastAsia="Calibri"/>
          <w:szCs w:val="24"/>
        </w:rPr>
        <w:tab/>
      </w:r>
      <w:r w:rsidRPr="00B467A4">
        <w:rPr>
          <w:rFonts w:eastAsia="Calibri"/>
          <w:szCs w:val="24"/>
          <w:u w:val="single"/>
        </w:rPr>
        <w:t>£</w:t>
      </w:r>
      <w:r w:rsidR="00907B71">
        <w:rPr>
          <w:rFonts w:eastAsia="Calibri"/>
          <w:szCs w:val="24"/>
          <w:u w:val="single"/>
        </w:rPr>
        <w:t xml:space="preserve"> </w:t>
      </w:r>
      <w:r w:rsidR="00FD230A">
        <w:rPr>
          <w:rFonts w:eastAsia="Calibri"/>
          <w:szCs w:val="24"/>
          <w:u w:val="single"/>
        </w:rPr>
        <w:t xml:space="preserve"> </w:t>
      </w:r>
      <w:r w:rsidRPr="00B467A4">
        <w:rPr>
          <w:rFonts w:eastAsia="Calibri"/>
          <w:szCs w:val="24"/>
          <w:u w:val="single"/>
        </w:rPr>
        <w:t>80</w:t>
      </w:r>
      <w:r w:rsidR="00FD230A">
        <w:rPr>
          <w:rFonts w:eastAsia="Calibri"/>
          <w:szCs w:val="24"/>
          <w:u w:val="single"/>
        </w:rPr>
        <w:t>,000</w:t>
      </w:r>
    </w:p>
    <w:p w14:paraId="2F2C955F" w14:textId="6DE10EA4" w:rsidR="00B467A4" w:rsidRPr="00B467A4" w:rsidRDefault="00B467A4" w:rsidP="00B467A4">
      <w:pPr>
        <w:rPr>
          <w:rFonts w:eastAsia="Calibri"/>
          <w:szCs w:val="24"/>
        </w:rPr>
      </w:pPr>
      <w:r w:rsidRPr="00B467A4">
        <w:rPr>
          <w:rFonts w:eastAsia="Calibri"/>
          <w:szCs w:val="24"/>
        </w:rPr>
        <w:t xml:space="preserve">            </w:t>
      </w:r>
      <w:r w:rsidR="00907B71">
        <w:rPr>
          <w:rFonts w:eastAsia="Calibri"/>
          <w:szCs w:val="24"/>
        </w:rPr>
        <w:tab/>
      </w:r>
      <w:r w:rsidRPr="00B467A4">
        <w:rPr>
          <w:rFonts w:eastAsia="Calibri"/>
          <w:szCs w:val="24"/>
        </w:rPr>
        <w:t>Total minimum income:                 </w:t>
      </w:r>
      <w:r w:rsidR="00907B71">
        <w:rPr>
          <w:rFonts w:eastAsia="Calibri"/>
          <w:szCs w:val="24"/>
        </w:rPr>
        <w:tab/>
      </w:r>
      <w:r w:rsidRPr="00B467A4">
        <w:rPr>
          <w:rFonts w:eastAsia="Calibri"/>
          <w:szCs w:val="24"/>
        </w:rPr>
        <w:t>£280</w:t>
      </w:r>
      <w:r w:rsidR="00FD230A">
        <w:rPr>
          <w:rFonts w:eastAsia="Calibri"/>
          <w:szCs w:val="24"/>
        </w:rPr>
        <w:t>,000</w:t>
      </w:r>
    </w:p>
    <w:p w14:paraId="14F2CF01" w14:textId="5EB8D31A" w:rsidR="00B467A4" w:rsidRPr="00B467A4" w:rsidRDefault="00B467A4" w:rsidP="00907B71">
      <w:pPr>
        <w:ind w:left="1440"/>
        <w:rPr>
          <w:rFonts w:eastAsia="Calibri"/>
          <w:szCs w:val="24"/>
        </w:rPr>
      </w:pPr>
      <w:r w:rsidRPr="00B467A4">
        <w:rPr>
          <w:rFonts w:eastAsia="Calibri"/>
          <w:szCs w:val="24"/>
        </w:rPr>
        <w:t>Gap between income and expenditure</w:t>
      </w:r>
      <w:r w:rsidR="00907B71">
        <w:rPr>
          <w:rFonts w:eastAsia="Calibri"/>
          <w:szCs w:val="24"/>
        </w:rPr>
        <w:t xml:space="preserve"> </w:t>
      </w:r>
      <w:r w:rsidRPr="00B467A4">
        <w:rPr>
          <w:rFonts w:eastAsia="Calibri"/>
          <w:szCs w:val="24"/>
        </w:rPr>
        <w:t xml:space="preserve">to be funded by parish </w:t>
      </w:r>
      <w:r w:rsidR="00907B71">
        <w:rPr>
          <w:rFonts w:eastAsia="Calibri"/>
          <w:szCs w:val="24"/>
        </w:rPr>
        <w:t>C</w:t>
      </w:r>
      <w:r w:rsidRPr="00B467A4">
        <w:rPr>
          <w:rFonts w:eastAsia="Calibri"/>
          <w:szCs w:val="24"/>
        </w:rPr>
        <w:t>ouncils:              </w:t>
      </w:r>
      <w:r w:rsidR="00907B71">
        <w:rPr>
          <w:rFonts w:eastAsia="Calibri"/>
          <w:szCs w:val="24"/>
        </w:rPr>
        <w:tab/>
      </w:r>
      <w:r w:rsidR="00907B71">
        <w:rPr>
          <w:rFonts w:eastAsia="Calibri"/>
          <w:szCs w:val="24"/>
        </w:rPr>
        <w:tab/>
      </w:r>
      <w:r w:rsidR="00907B71">
        <w:rPr>
          <w:rFonts w:eastAsia="Calibri"/>
          <w:szCs w:val="24"/>
        </w:rPr>
        <w:tab/>
      </w:r>
      <w:r w:rsidR="00907B71">
        <w:rPr>
          <w:rFonts w:eastAsia="Calibri"/>
          <w:szCs w:val="24"/>
        </w:rPr>
        <w:tab/>
      </w:r>
      <w:r w:rsidRPr="00B467A4">
        <w:rPr>
          <w:rFonts w:eastAsia="Calibri"/>
          <w:szCs w:val="24"/>
        </w:rPr>
        <w:t xml:space="preserve"> </w:t>
      </w:r>
      <w:r w:rsidR="00907B71">
        <w:rPr>
          <w:rFonts w:eastAsia="Calibri"/>
          <w:szCs w:val="24"/>
        </w:rPr>
        <w:tab/>
      </w:r>
      <w:r w:rsidR="00907B71">
        <w:rPr>
          <w:rFonts w:eastAsia="Calibri"/>
          <w:szCs w:val="24"/>
        </w:rPr>
        <w:tab/>
      </w:r>
      <w:r w:rsidR="00907B71">
        <w:rPr>
          <w:rFonts w:eastAsia="Calibri"/>
          <w:szCs w:val="24"/>
        </w:rPr>
        <w:tab/>
      </w:r>
      <w:r w:rsidRPr="00B467A4">
        <w:rPr>
          <w:rFonts w:eastAsia="Calibri"/>
          <w:szCs w:val="24"/>
        </w:rPr>
        <w:t>£0</w:t>
      </w:r>
    </w:p>
    <w:p w14:paraId="41FC165B" w14:textId="77777777" w:rsidR="00B467A4" w:rsidRPr="00B467A4" w:rsidRDefault="00B467A4" w:rsidP="00B467A4">
      <w:pPr>
        <w:rPr>
          <w:rFonts w:eastAsia="Calibri"/>
          <w:szCs w:val="24"/>
        </w:rPr>
      </w:pPr>
    </w:p>
    <w:p w14:paraId="7EF27559" w14:textId="77777777" w:rsidR="00B467A4" w:rsidRPr="00FD230A" w:rsidRDefault="00B467A4" w:rsidP="00907B71">
      <w:pPr>
        <w:ind w:left="720" w:firstLine="720"/>
        <w:rPr>
          <w:rFonts w:eastAsia="Calibri"/>
          <w:b/>
          <w:bCs/>
          <w:szCs w:val="24"/>
        </w:rPr>
      </w:pPr>
      <w:r w:rsidRPr="00FD230A">
        <w:rPr>
          <w:rFonts w:eastAsia="Calibri"/>
          <w:b/>
          <w:bCs/>
          <w:szCs w:val="24"/>
        </w:rPr>
        <w:t>Average/mid-point case:</w:t>
      </w:r>
    </w:p>
    <w:p w14:paraId="368CE4CC" w14:textId="5D57591D" w:rsidR="00B467A4" w:rsidRPr="00B467A4" w:rsidRDefault="00B467A4" w:rsidP="00907B71">
      <w:pPr>
        <w:ind w:left="720" w:firstLine="720"/>
        <w:rPr>
          <w:rFonts w:eastAsia="Calibri"/>
          <w:szCs w:val="24"/>
        </w:rPr>
      </w:pPr>
      <w:r w:rsidRPr="00B467A4">
        <w:rPr>
          <w:rFonts w:eastAsia="Calibri"/>
          <w:szCs w:val="24"/>
        </w:rPr>
        <w:t xml:space="preserve">Annual cost (approx.):                                 </w:t>
      </w:r>
      <w:r w:rsidR="00907B71">
        <w:rPr>
          <w:rFonts w:eastAsia="Calibri"/>
          <w:szCs w:val="24"/>
        </w:rPr>
        <w:tab/>
      </w:r>
      <w:r w:rsidR="00907B71">
        <w:rPr>
          <w:rFonts w:eastAsia="Calibri"/>
          <w:szCs w:val="24"/>
        </w:rPr>
        <w:tab/>
      </w:r>
      <w:r w:rsidR="00907B71">
        <w:rPr>
          <w:rFonts w:eastAsia="Calibri"/>
          <w:szCs w:val="24"/>
        </w:rPr>
        <w:tab/>
      </w:r>
      <w:r w:rsidRPr="00B467A4">
        <w:rPr>
          <w:rFonts w:eastAsia="Calibri"/>
          <w:szCs w:val="24"/>
        </w:rPr>
        <w:t>£290</w:t>
      </w:r>
      <w:r w:rsidR="00FD230A">
        <w:rPr>
          <w:rFonts w:eastAsia="Calibri"/>
          <w:szCs w:val="24"/>
        </w:rPr>
        <w:t>,000</w:t>
      </w:r>
    </w:p>
    <w:p w14:paraId="56323D8D" w14:textId="77777777" w:rsidR="00B467A4" w:rsidRPr="00B467A4" w:rsidRDefault="00B467A4" w:rsidP="00907B71">
      <w:pPr>
        <w:ind w:left="720" w:firstLine="720"/>
        <w:rPr>
          <w:rFonts w:eastAsia="Calibri"/>
          <w:szCs w:val="24"/>
        </w:rPr>
      </w:pPr>
      <w:r w:rsidRPr="00B467A4">
        <w:rPr>
          <w:rFonts w:eastAsia="Calibri"/>
          <w:szCs w:val="24"/>
        </w:rPr>
        <w:t>Income expected:</w:t>
      </w:r>
    </w:p>
    <w:p w14:paraId="60702316" w14:textId="2DA8315D" w:rsidR="00B467A4" w:rsidRPr="00B467A4" w:rsidRDefault="00B467A4" w:rsidP="00B467A4">
      <w:pPr>
        <w:rPr>
          <w:rFonts w:eastAsia="Calibri"/>
          <w:szCs w:val="24"/>
        </w:rPr>
      </w:pPr>
      <w:r w:rsidRPr="00B467A4">
        <w:rPr>
          <w:rFonts w:eastAsia="Calibri"/>
          <w:szCs w:val="24"/>
        </w:rPr>
        <w:t xml:space="preserve">            </w:t>
      </w:r>
      <w:r w:rsidR="00907B71">
        <w:rPr>
          <w:rFonts w:eastAsia="Calibri"/>
          <w:szCs w:val="24"/>
        </w:rPr>
        <w:tab/>
      </w:r>
      <w:r w:rsidRPr="00B467A4">
        <w:rPr>
          <w:rFonts w:eastAsia="Calibri"/>
          <w:szCs w:val="24"/>
        </w:rPr>
        <w:t>Glouc</w:t>
      </w:r>
      <w:r w:rsidR="003F4721">
        <w:rPr>
          <w:rFonts w:eastAsia="Calibri"/>
          <w:szCs w:val="24"/>
        </w:rPr>
        <w:t>ester</w:t>
      </w:r>
      <w:r w:rsidRPr="00B467A4">
        <w:rPr>
          <w:rFonts w:eastAsia="Calibri"/>
          <w:szCs w:val="24"/>
        </w:rPr>
        <w:t>s</w:t>
      </w:r>
      <w:r w:rsidR="003F4721">
        <w:rPr>
          <w:rFonts w:eastAsia="Calibri"/>
          <w:szCs w:val="24"/>
        </w:rPr>
        <w:t>hire</w:t>
      </w:r>
      <w:r w:rsidRPr="00B467A4">
        <w:rPr>
          <w:rFonts w:eastAsia="Calibri"/>
          <w:szCs w:val="24"/>
        </w:rPr>
        <w:t xml:space="preserve"> CC contribution:             £</w:t>
      </w:r>
      <w:r w:rsidR="00907B71">
        <w:rPr>
          <w:rFonts w:eastAsia="Calibri"/>
          <w:szCs w:val="24"/>
        </w:rPr>
        <w:t xml:space="preserve"> </w:t>
      </w:r>
      <w:r w:rsidR="00FD230A">
        <w:rPr>
          <w:rFonts w:eastAsia="Calibri"/>
          <w:szCs w:val="24"/>
        </w:rPr>
        <w:t xml:space="preserve"> </w:t>
      </w:r>
      <w:r w:rsidRPr="00B467A4">
        <w:rPr>
          <w:rFonts w:eastAsia="Calibri"/>
          <w:szCs w:val="24"/>
        </w:rPr>
        <w:t>85</w:t>
      </w:r>
      <w:r w:rsidR="00FD230A">
        <w:rPr>
          <w:rFonts w:eastAsia="Calibri"/>
          <w:szCs w:val="24"/>
        </w:rPr>
        <w:t>,000</w:t>
      </w:r>
    </w:p>
    <w:p w14:paraId="48FEED2A" w14:textId="4587EBE9" w:rsidR="00B467A4" w:rsidRPr="00B467A4" w:rsidRDefault="00B467A4" w:rsidP="00B467A4">
      <w:pPr>
        <w:rPr>
          <w:rFonts w:eastAsia="Calibri"/>
          <w:szCs w:val="24"/>
        </w:rPr>
      </w:pPr>
      <w:r w:rsidRPr="00B467A4">
        <w:rPr>
          <w:rFonts w:eastAsia="Calibri"/>
          <w:szCs w:val="24"/>
        </w:rPr>
        <w:t>           </w:t>
      </w:r>
      <w:r w:rsidR="00907B71">
        <w:rPr>
          <w:rFonts w:eastAsia="Calibri"/>
          <w:szCs w:val="24"/>
        </w:rPr>
        <w:tab/>
      </w:r>
      <w:r w:rsidRPr="00B467A4">
        <w:rPr>
          <w:rFonts w:eastAsia="Calibri"/>
          <w:szCs w:val="24"/>
        </w:rPr>
        <w:t xml:space="preserve">Herefordshire CC contribution:      </w:t>
      </w:r>
      <w:r w:rsidR="00907B71">
        <w:rPr>
          <w:rFonts w:eastAsia="Calibri"/>
          <w:szCs w:val="24"/>
        </w:rPr>
        <w:tab/>
      </w:r>
      <w:r w:rsidRPr="00B467A4">
        <w:rPr>
          <w:rFonts w:eastAsia="Calibri"/>
          <w:szCs w:val="24"/>
        </w:rPr>
        <w:t>£</w:t>
      </w:r>
      <w:r w:rsidR="00907B71">
        <w:rPr>
          <w:rFonts w:eastAsia="Calibri"/>
          <w:szCs w:val="24"/>
        </w:rPr>
        <w:t xml:space="preserve"> </w:t>
      </w:r>
      <w:r w:rsidR="00FD230A">
        <w:rPr>
          <w:rFonts w:eastAsia="Calibri"/>
          <w:szCs w:val="24"/>
        </w:rPr>
        <w:t xml:space="preserve"> </w:t>
      </w:r>
      <w:r w:rsidRPr="00B467A4">
        <w:rPr>
          <w:rFonts w:eastAsia="Calibri"/>
          <w:szCs w:val="24"/>
        </w:rPr>
        <w:t>85</w:t>
      </w:r>
      <w:r w:rsidR="00FD230A">
        <w:rPr>
          <w:rFonts w:eastAsia="Calibri"/>
          <w:szCs w:val="24"/>
        </w:rPr>
        <w:t>,000</w:t>
      </w:r>
    </w:p>
    <w:p w14:paraId="76DD4CDB" w14:textId="5BCD24DD" w:rsidR="00B467A4" w:rsidRPr="00B467A4" w:rsidRDefault="00B467A4" w:rsidP="00B467A4">
      <w:pPr>
        <w:rPr>
          <w:rFonts w:eastAsia="Calibri"/>
          <w:szCs w:val="24"/>
          <w:u w:val="single"/>
        </w:rPr>
      </w:pPr>
      <w:r w:rsidRPr="00B467A4">
        <w:rPr>
          <w:rFonts w:eastAsia="Calibri"/>
          <w:szCs w:val="24"/>
        </w:rPr>
        <w:t xml:space="preserve">            </w:t>
      </w:r>
      <w:r w:rsidR="00907B71">
        <w:rPr>
          <w:rFonts w:eastAsia="Calibri"/>
          <w:szCs w:val="24"/>
        </w:rPr>
        <w:tab/>
      </w:r>
      <w:r w:rsidRPr="00B467A4">
        <w:rPr>
          <w:rFonts w:eastAsia="Calibri"/>
          <w:szCs w:val="24"/>
        </w:rPr>
        <w:t xml:space="preserve">Ticket sales:                                      </w:t>
      </w:r>
      <w:r w:rsidR="00907B71">
        <w:rPr>
          <w:rFonts w:eastAsia="Calibri"/>
          <w:szCs w:val="24"/>
        </w:rPr>
        <w:tab/>
      </w:r>
      <w:r w:rsidRPr="00B467A4">
        <w:rPr>
          <w:rFonts w:eastAsia="Calibri"/>
          <w:szCs w:val="24"/>
          <w:u w:val="single"/>
        </w:rPr>
        <w:t>£</w:t>
      </w:r>
      <w:r w:rsidR="00907B71">
        <w:rPr>
          <w:rFonts w:eastAsia="Calibri"/>
          <w:szCs w:val="24"/>
          <w:u w:val="single"/>
        </w:rPr>
        <w:t xml:space="preserve"> </w:t>
      </w:r>
      <w:r w:rsidR="00FD230A">
        <w:rPr>
          <w:rFonts w:eastAsia="Calibri"/>
          <w:szCs w:val="24"/>
          <w:u w:val="single"/>
        </w:rPr>
        <w:t xml:space="preserve"> </w:t>
      </w:r>
      <w:r w:rsidRPr="00B467A4">
        <w:rPr>
          <w:rFonts w:eastAsia="Calibri"/>
          <w:szCs w:val="24"/>
          <w:u w:val="single"/>
        </w:rPr>
        <w:t>70</w:t>
      </w:r>
      <w:r w:rsidR="00FD230A">
        <w:rPr>
          <w:rFonts w:eastAsia="Calibri"/>
          <w:szCs w:val="24"/>
          <w:u w:val="single"/>
        </w:rPr>
        <w:t>,000</w:t>
      </w:r>
    </w:p>
    <w:p w14:paraId="22DA5D47" w14:textId="2E528F36" w:rsidR="00B467A4" w:rsidRPr="00B467A4" w:rsidRDefault="00B467A4" w:rsidP="00B467A4">
      <w:pPr>
        <w:rPr>
          <w:rFonts w:eastAsia="Calibri"/>
          <w:szCs w:val="24"/>
        </w:rPr>
      </w:pPr>
      <w:r w:rsidRPr="00B467A4">
        <w:rPr>
          <w:rFonts w:eastAsia="Calibri"/>
          <w:szCs w:val="24"/>
        </w:rPr>
        <w:t xml:space="preserve">            </w:t>
      </w:r>
      <w:r w:rsidR="00907B71">
        <w:rPr>
          <w:rFonts w:eastAsia="Calibri"/>
          <w:szCs w:val="24"/>
        </w:rPr>
        <w:tab/>
      </w:r>
      <w:r w:rsidRPr="00B467A4">
        <w:rPr>
          <w:rFonts w:eastAsia="Calibri"/>
          <w:szCs w:val="24"/>
        </w:rPr>
        <w:t>Total minimum income:                 </w:t>
      </w:r>
      <w:r w:rsidR="00907B71">
        <w:rPr>
          <w:rFonts w:eastAsia="Calibri"/>
          <w:szCs w:val="24"/>
        </w:rPr>
        <w:tab/>
      </w:r>
      <w:r w:rsidRPr="00B467A4">
        <w:rPr>
          <w:rFonts w:eastAsia="Calibri"/>
          <w:szCs w:val="24"/>
        </w:rPr>
        <w:t>£240</w:t>
      </w:r>
      <w:r w:rsidR="00FD230A">
        <w:rPr>
          <w:rFonts w:eastAsia="Calibri"/>
          <w:szCs w:val="24"/>
        </w:rPr>
        <w:t>,000</w:t>
      </w:r>
    </w:p>
    <w:p w14:paraId="655A91E7" w14:textId="541B33B5" w:rsidR="00B467A4" w:rsidRPr="00B467A4" w:rsidRDefault="00B467A4" w:rsidP="00907B71">
      <w:pPr>
        <w:ind w:left="1440"/>
        <w:rPr>
          <w:rFonts w:eastAsia="Calibri"/>
          <w:szCs w:val="24"/>
        </w:rPr>
      </w:pPr>
      <w:r w:rsidRPr="00B467A4">
        <w:rPr>
          <w:rFonts w:eastAsia="Calibri"/>
          <w:szCs w:val="24"/>
        </w:rPr>
        <w:t>Gap between income and expenditure</w:t>
      </w:r>
      <w:r w:rsidR="00907B71">
        <w:rPr>
          <w:rFonts w:eastAsia="Calibri"/>
          <w:szCs w:val="24"/>
        </w:rPr>
        <w:t xml:space="preserve"> </w:t>
      </w:r>
      <w:r w:rsidRPr="00B467A4">
        <w:rPr>
          <w:rFonts w:eastAsia="Calibri"/>
          <w:szCs w:val="24"/>
        </w:rPr>
        <w:t xml:space="preserve">to be funded by parish </w:t>
      </w:r>
      <w:r w:rsidR="00907B71">
        <w:rPr>
          <w:rFonts w:eastAsia="Calibri"/>
          <w:szCs w:val="24"/>
        </w:rPr>
        <w:t>C</w:t>
      </w:r>
      <w:r w:rsidRPr="00B467A4">
        <w:rPr>
          <w:rFonts w:eastAsia="Calibri"/>
          <w:szCs w:val="24"/>
        </w:rPr>
        <w:t xml:space="preserve">ouncils:               </w:t>
      </w:r>
      <w:r w:rsidR="00907B71">
        <w:rPr>
          <w:rFonts w:eastAsia="Calibri"/>
          <w:szCs w:val="24"/>
        </w:rPr>
        <w:tab/>
      </w:r>
      <w:r w:rsidR="00907B71">
        <w:rPr>
          <w:rFonts w:eastAsia="Calibri"/>
          <w:szCs w:val="24"/>
        </w:rPr>
        <w:tab/>
      </w:r>
      <w:r w:rsidR="00907B71">
        <w:rPr>
          <w:rFonts w:eastAsia="Calibri"/>
          <w:szCs w:val="24"/>
        </w:rPr>
        <w:tab/>
      </w:r>
      <w:r w:rsidR="00907B71">
        <w:rPr>
          <w:rFonts w:eastAsia="Calibri"/>
          <w:szCs w:val="24"/>
        </w:rPr>
        <w:tab/>
      </w:r>
      <w:r w:rsidR="00907B71">
        <w:rPr>
          <w:rFonts w:eastAsia="Calibri"/>
          <w:szCs w:val="24"/>
        </w:rPr>
        <w:tab/>
      </w:r>
      <w:r w:rsidR="00907B71">
        <w:rPr>
          <w:rFonts w:eastAsia="Calibri"/>
          <w:szCs w:val="24"/>
        </w:rPr>
        <w:tab/>
      </w:r>
      <w:r w:rsidR="00907B71">
        <w:rPr>
          <w:rFonts w:eastAsia="Calibri"/>
          <w:szCs w:val="24"/>
        </w:rPr>
        <w:tab/>
      </w:r>
      <w:r w:rsidRPr="00B467A4">
        <w:rPr>
          <w:rFonts w:eastAsia="Calibri"/>
          <w:szCs w:val="24"/>
        </w:rPr>
        <w:t>£50</w:t>
      </w:r>
      <w:r w:rsidR="00FD230A">
        <w:rPr>
          <w:rFonts w:eastAsia="Calibri"/>
          <w:szCs w:val="24"/>
        </w:rPr>
        <w:t>,000</w:t>
      </w:r>
    </w:p>
    <w:p w14:paraId="5E9C35B0" w14:textId="77777777" w:rsidR="00B467A4" w:rsidRPr="00B467A4" w:rsidRDefault="00B467A4" w:rsidP="00B467A4">
      <w:pPr>
        <w:rPr>
          <w:rFonts w:eastAsia="Calibri"/>
          <w:szCs w:val="24"/>
        </w:rPr>
      </w:pPr>
    </w:p>
    <w:p w14:paraId="76781E7B" w14:textId="43FE963B" w:rsidR="00B467A4" w:rsidRPr="00B467A4" w:rsidRDefault="00B467A4" w:rsidP="00907B71">
      <w:pPr>
        <w:ind w:left="1440"/>
        <w:rPr>
          <w:rFonts w:eastAsia="Calibri"/>
          <w:szCs w:val="24"/>
        </w:rPr>
      </w:pPr>
      <w:r w:rsidRPr="00B467A4">
        <w:rPr>
          <w:rFonts w:eastAsia="Calibri"/>
          <w:szCs w:val="24"/>
        </w:rPr>
        <w:t>Assuming this means Ledbury, Newent</w:t>
      </w:r>
      <w:r w:rsidR="003F4721">
        <w:rPr>
          <w:rFonts w:eastAsia="Calibri"/>
          <w:szCs w:val="24"/>
        </w:rPr>
        <w:t>,</w:t>
      </w:r>
      <w:r w:rsidRPr="00B467A4">
        <w:rPr>
          <w:rFonts w:eastAsia="Calibri"/>
          <w:szCs w:val="24"/>
        </w:rPr>
        <w:t xml:space="preserve"> and Ross councils = approx. £17k pa for 3 years each</w:t>
      </w:r>
      <w:r w:rsidR="00FD230A">
        <w:rPr>
          <w:rFonts w:eastAsia="Calibri"/>
          <w:szCs w:val="24"/>
        </w:rPr>
        <w:t xml:space="preserve"> o</w:t>
      </w:r>
      <w:r w:rsidRPr="00B467A4">
        <w:rPr>
          <w:rFonts w:eastAsia="Calibri"/>
          <w:szCs w:val="24"/>
        </w:rPr>
        <w:t xml:space="preserve">n a population basis (Ledbury and Ross </w:t>
      </w:r>
      <w:r w:rsidR="003F4721">
        <w:rPr>
          <w:rFonts w:eastAsia="Calibri"/>
          <w:szCs w:val="24"/>
        </w:rPr>
        <w:t>approx.</w:t>
      </w:r>
      <w:r w:rsidRPr="00B467A4">
        <w:rPr>
          <w:rFonts w:eastAsia="Calibri"/>
          <w:szCs w:val="24"/>
        </w:rPr>
        <w:t xml:space="preserve"> </w:t>
      </w:r>
      <w:r w:rsidR="003F4721">
        <w:rPr>
          <w:rFonts w:eastAsia="Calibri"/>
          <w:szCs w:val="24"/>
        </w:rPr>
        <w:t>£</w:t>
      </w:r>
      <w:r w:rsidRPr="00B467A4">
        <w:rPr>
          <w:rFonts w:eastAsia="Calibri"/>
          <w:szCs w:val="24"/>
        </w:rPr>
        <w:t xml:space="preserve">10k each, Newent </w:t>
      </w:r>
      <w:r w:rsidR="00907B71">
        <w:rPr>
          <w:rFonts w:eastAsia="Calibri"/>
          <w:szCs w:val="24"/>
        </w:rPr>
        <w:t>approx.</w:t>
      </w:r>
      <w:r w:rsidRPr="00B467A4">
        <w:rPr>
          <w:rFonts w:eastAsia="Calibri"/>
          <w:szCs w:val="24"/>
        </w:rPr>
        <w:t xml:space="preserve"> </w:t>
      </w:r>
      <w:r w:rsidR="003F4721">
        <w:rPr>
          <w:rFonts w:eastAsia="Calibri"/>
          <w:szCs w:val="24"/>
        </w:rPr>
        <w:t>£</w:t>
      </w:r>
      <w:r w:rsidRPr="00B467A4">
        <w:rPr>
          <w:rFonts w:eastAsia="Calibri"/>
          <w:szCs w:val="24"/>
        </w:rPr>
        <w:t>5k)</w:t>
      </w:r>
    </w:p>
    <w:p w14:paraId="6A7072A7" w14:textId="77777777" w:rsidR="00FD230A" w:rsidRDefault="00FD230A" w:rsidP="00907B71">
      <w:pPr>
        <w:ind w:left="720" w:firstLine="720"/>
        <w:rPr>
          <w:rFonts w:eastAsia="Calibri"/>
          <w:szCs w:val="24"/>
        </w:rPr>
      </w:pPr>
    </w:p>
    <w:p w14:paraId="79365136" w14:textId="18D625AF" w:rsidR="00B467A4" w:rsidRPr="00FD230A" w:rsidRDefault="00B467A4" w:rsidP="00907B71">
      <w:pPr>
        <w:ind w:left="720" w:firstLine="720"/>
        <w:rPr>
          <w:rFonts w:eastAsia="Calibri"/>
          <w:b/>
          <w:bCs/>
          <w:szCs w:val="24"/>
        </w:rPr>
      </w:pPr>
      <w:r w:rsidRPr="00FD230A">
        <w:rPr>
          <w:rFonts w:eastAsia="Calibri"/>
          <w:b/>
          <w:bCs/>
          <w:szCs w:val="24"/>
        </w:rPr>
        <w:t>Proportionate contributions:</w:t>
      </w:r>
    </w:p>
    <w:p w14:paraId="33D680A0" w14:textId="77777777" w:rsidR="00B467A4" w:rsidRPr="00B467A4" w:rsidRDefault="00B467A4" w:rsidP="00907B71">
      <w:pPr>
        <w:ind w:left="720" w:firstLine="720"/>
        <w:rPr>
          <w:rFonts w:eastAsia="Calibri"/>
          <w:szCs w:val="24"/>
        </w:rPr>
      </w:pPr>
      <w:r w:rsidRPr="00B467A4">
        <w:rPr>
          <w:rFonts w:eastAsia="Calibri"/>
          <w:szCs w:val="24"/>
        </w:rPr>
        <w:t>Ledbury and Ross = £20k pa for 3 years each</w:t>
      </w:r>
    </w:p>
    <w:p w14:paraId="47114547" w14:textId="77777777" w:rsidR="00B467A4" w:rsidRPr="00B467A4" w:rsidRDefault="00B467A4" w:rsidP="00907B71">
      <w:pPr>
        <w:ind w:left="720" w:firstLine="720"/>
        <w:rPr>
          <w:rFonts w:eastAsia="Calibri"/>
          <w:szCs w:val="24"/>
        </w:rPr>
      </w:pPr>
      <w:r w:rsidRPr="00B467A4">
        <w:rPr>
          <w:rFonts w:eastAsia="Calibri"/>
          <w:szCs w:val="24"/>
        </w:rPr>
        <w:t>Newent = £10k pa for 3 years</w:t>
      </w:r>
    </w:p>
    <w:p w14:paraId="7C9B95BF" w14:textId="76EB66D4" w:rsidR="00B467A4" w:rsidRDefault="00B467A4" w:rsidP="00907B71">
      <w:pPr>
        <w:ind w:left="1440"/>
        <w:rPr>
          <w:rFonts w:eastAsia="Calibri"/>
          <w:szCs w:val="24"/>
        </w:rPr>
      </w:pPr>
      <w:r w:rsidRPr="00B467A4">
        <w:rPr>
          <w:rFonts w:eastAsia="Calibri"/>
          <w:szCs w:val="24"/>
        </w:rPr>
        <w:t xml:space="preserve">Which is in line with the £24k pa contribution pledge requested from </w:t>
      </w:r>
      <w:r w:rsidR="00907B71">
        <w:rPr>
          <w:rFonts w:eastAsia="Calibri"/>
          <w:szCs w:val="24"/>
        </w:rPr>
        <w:t>L</w:t>
      </w:r>
      <w:r w:rsidRPr="00B467A4">
        <w:rPr>
          <w:rFonts w:eastAsia="Calibri"/>
          <w:szCs w:val="24"/>
        </w:rPr>
        <w:t>edbury</w:t>
      </w:r>
    </w:p>
    <w:p w14:paraId="3FD4BE03" w14:textId="5F8A619D" w:rsidR="00FD230A" w:rsidRDefault="00FD230A" w:rsidP="00907B71">
      <w:pPr>
        <w:ind w:left="1440"/>
        <w:rPr>
          <w:rFonts w:eastAsia="Calibri"/>
          <w:szCs w:val="24"/>
        </w:rPr>
      </w:pPr>
    </w:p>
    <w:p w14:paraId="5ACFACC9" w14:textId="6C24724F" w:rsidR="00FD230A" w:rsidRDefault="00FD230A" w:rsidP="00907B71">
      <w:pPr>
        <w:ind w:left="1440"/>
        <w:rPr>
          <w:rFonts w:eastAsia="Calibri"/>
          <w:szCs w:val="24"/>
        </w:rPr>
      </w:pPr>
    </w:p>
    <w:p w14:paraId="4D4231FE" w14:textId="77777777" w:rsidR="00FD230A" w:rsidRPr="00B467A4" w:rsidRDefault="00FD230A" w:rsidP="00907B71">
      <w:pPr>
        <w:ind w:left="1440"/>
        <w:rPr>
          <w:rFonts w:eastAsia="Calibri"/>
          <w:szCs w:val="24"/>
        </w:rPr>
      </w:pPr>
    </w:p>
    <w:p w14:paraId="77CCC23C" w14:textId="77777777" w:rsidR="00B467A4" w:rsidRPr="00B467A4" w:rsidRDefault="00B467A4" w:rsidP="00B467A4">
      <w:pPr>
        <w:rPr>
          <w:rFonts w:eastAsia="Calibri"/>
          <w:szCs w:val="24"/>
        </w:rPr>
      </w:pPr>
    </w:p>
    <w:p w14:paraId="05446FC3" w14:textId="77777777" w:rsidR="00B467A4" w:rsidRPr="00B467A4" w:rsidRDefault="00B467A4" w:rsidP="00EB43B9">
      <w:pPr>
        <w:ind w:left="720" w:firstLine="720"/>
        <w:rPr>
          <w:rFonts w:eastAsia="Calibri"/>
          <w:szCs w:val="24"/>
        </w:rPr>
      </w:pPr>
      <w:r w:rsidRPr="00B467A4">
        <w:rPr>
          <w:rFonts w:eastAsia="Calibri"/>
          <w:szCs w:val="24"/>
        </w:rPr>
        <w:lastRenderedPageBreak/>
        <w:t>Key issues to consider:</w:t>
      </w:r>
    </w:p>
    <w:p w14:paraId="2D8037F9" w14:textId="77777777" w:rsidR="00B467A4" w:rsidRPr="00B467A4" w:rsidRDefault="00B467A4" w:rsidP="00B467A4">
      <w:pPr>
        <w:numPr>
          <w:ilvl w:val="0"/>
          <w:numId w:val="4"/>
        </w:numPr>
        <w:rPr>
          <w:rFonts w:eastAsia="Times New Roman"/>
          <w:szCs w:val="24"/>
        </w:rPr>
      </w:pPr>
      <w:r w:rsidRPr="00B467A4">
        <w:rPr>
          <w:rFonts w:eastAsia="Times New Roman"/>
          <w:szCs w:val="24"/>
        </w:rPr>
        <w:t>Main reasons for travel by bus (not work)</w:t>
      </w:r>
    </w:p>
    <w:p w14:paraId="2AF024C6" w14:textId="77777777" w:rsidR="00B467A4" w:rsidRPr="00B467A4" w:rsidRDefault="00B467A4" w:rsidP="00B467A4">
      <w:pPr>
        <w:numPr>
          <w:ilvl w:val="0"/>
          <w:numId w:val="4"/>
        </w:numPr>
        <w:rPr>
          <w:rFonts w:eastAsia="Times New Roman"/>
          <w:szCs w:val="24"/>
        </w:rPr>
      </w:pPr>
      <w:r w:rsidRPr="00B467A4">
        <w:rPr>
          <w:rFonts w:eastAsia="Times New Roman"/>
          <w:szCs w:val="24"/>
        </w:rPr>
        <w:t>Main destination/route (Newent to Gloucester)</w:t>
      </w:r>
    </w:p>
    <w:p w14:paraId="59BF872F" w14:textId="77777777" w:rsidR="00B467A4" w:rsidRPr="00B467A4" w:rsidRDefault="00B467A4" w:rsidP="00B467A4">
      <w:pPr>
        <w:numPr>
          <w:ilvl w:val="0"/>
          <w:numId w:val="4"/>
        </w:numPr>
        <w:rPr>
          <w:rFonts w:eastAsia="Times New Roman"/>
          <w:szCs w:val="24"/>
        </w:rPr>
      </w:pPr>
      <w:r w:rsidRPr="00B467A4">
        <w:rPr>
          <w:rFonts w:eastAsia="Times New Roman"/>
          <w:szCs w:val="24"/>
        </w:rPr>
        <w:t>Concessions/income impact (approx. 50% of passengers on no-pay concessions)</w:t>
      </w:r>
    </w:p>
    <w:p w14:paraId="23B20C50" w14:textId="77777777" w:rsidR="00B467A4" w:rsidRPr="00B467A4" w:rsidRDefault="00B467A4" w:rsidP="00B467A4">
      <w:pPr>
        <w:numPr>
          <w:ilvl w:val="0"/>
          <w:numId w:val="4"/>
        </w:numPr>
        <w:rPr>
          <w:rFonts w:eastAsia="Times New Roman"/>
          <w:szCs w:val="24"/>
        </w:rPr>
      </w:pPr>
      <w:r w:rsidRPr="00B467A4">
        <w:rPr>
          <w:rFonts w:eastAsia="Times New Roman"/>
          <w:szCs w:val="24"/>
        </w:rPr>
        <w:t>Absolute number of passengers (quite low, biased towards the elderly)</w:t>
      </w:r>
    </w:p>
    <w:p w14:paraId="008F24AB" w14:textId="6865BD63" w:rsidR="00B467A4" w:rsidRPr="00B467A4" w:rsidRDefault="00B467A4" w:rsidP="00B467A4">
      <w:pPr>
        <w:numPr>
          <w:ilvl w:val="0"/>
          <w:numId w:val="4"/>
        </w:numPr>
        <w:rPr>
          <w:rFonts w:eastAsia="Times New Roman"/>
          <w:szCs w:val="24"/>
        </w:rPr>
      </w:pPr>
      <w:r w:rsidRPr="00B467A4">
        <w:rPr>
          <w:rFonts w:eastAsia="Times New Roman"/>
          <w:szCs w:val="24"/>
        </w:rPr>
        <w:t>How much numbers could be increased in the 3 years by promoting tourism/visitors to use buses more</w:t>
      </w:r>
      <w:r w:rsidR="00D05F7C">
        <w:rPr>
          <w:rFonts w:eastAsia="Times New Roman"/>
          <w:szCs w:val="24"/>
        </w:rPr>
        <w:t>.</w:t>
      </w:r>
      <w:r w:rsidR="003F4721">
        <w:rPr>
          <w:rFonts w:eastAsia="Times New Roman"/>
          <w:szCs w:val="24"/>
        </w:rPr>
        <w:t>”</w:t>
      </w:r>
    </w:p>
    <w:p w14:paraId="486FA292" w14:textId="77777777" w:rsidR="003F4721" w:rsidRDefault="003F4721" w:rsidP="00EB43B9">
      <w:pPr>
        <w:ind w:left="1440"/>
        <w:rPr>
          <w:rFonts w:eastAsia="Calibri"/>
          <w:szCs w:val="24"/>
        </w:rPr>
      </w:pPr>
    </w:p>
    <w:p w14:paraId="0E7E722A" w14:textId="26E38C3A" w:rsidR="00B467A4" w:rsidRDefault="00B467A4" w:rsidP="00EB43B9">
      <w:pPr>
        <w:ind w:left="1440"/>
        <w:rPr>
          <w:rFonts w:eastAsia="Calibri"/>
          <w:szCs w:val="24"/>
        </w:rPr>
      </w:pPr>
      <w:r w:rsidRPr="00B467A4">
        <w:rPr>
          <w:rFonts w:eastAsia="Calibri"/>
          <w:szCs w:val="24"/>
        </w:rPr>
        <w:t>Tim Barnes</w:t>
      </w:r>
      <w:r w:rsidR="003F4721">
        <w:rPr>
          <w:rFonts w:eastAsia="Calibri"/>
          <w:szCs w:val="24"/>
        </w:rPr>
        <w:t xml:space="preserve"> of Community Action Ledbury</w:t>
      </w:r>
      <w:r w:rsidRPr="00B467A4">
        <w:rPr>
          <w:rFonts w:eastAsia="Calibri"/>
          <w:szCs w:val="24"/>
        </w:rPr>
        <w:t>,</w:t>
      </w:r>
      <w:r w:rsidR="003F4721">
        <w:rPr>
          <w:rFonts w:eastAsia="Calibri"/>
          <w:szCs w:val="24"/>
        </w:rPr>
        <w:t xml:space="preserve"> raised the following points:</w:t>
      </w:r>
    </w:p>
    <w:p w14:paraId="028742B9" w14:textId="1A1768C9" w:rsidR="00525DC8" w:rsidRDefault="00525DC8" w:rsidP="00EB43B9">
      <w:pPr>
        <w:ind w:left="1440"/>
        <w:rPr>
          <w:rFonts w:eastAsia="Calibri"/>
          <w:szCs w:val="24"/>
        </w:rPr>
      </w:pPr>
    </w:p>
    <w:p w14:paraId="0F1B95A1" w14:textId="4C65C49C" w:rsidR="00525DC8" w:rsidRDefault="00FD230A" w:rsidP="00525DC8">
      <w:pPr>
        <w:pStyle w:val="ListParagraph"/>
        <w:numPr>
          <w:ilvl w:val="0"/>
          <w:numId w:val="5"/>
        </w:numPr>
        <w:rPr>
          <w:rFonts w:eastAsia="Calibri"/>
          <w:szCs w:val="24"/>
        </w:rPr>
      </w:pPr>
      <w:r>
        <w:rPr>
          <w:rFonts w:eastAsia="Calibri"/>
          <w:szCs w:val="24"/>
        </w:rPr>
        <w:t xml:space="preserve">He advised that it is </w:t>
      </w:r>
      <w:r w:rsidR="00525DC8">
        <w:rPr>
          <w:rFonts w:eastAsia="Calibri"/>
          <w:szCs w:val="24"/>
        </w:rPr>
        <w:t xml:space="preserve">difficult to get the numbers for potential users for a service such as this. The villages only have 1 or 2 people who might use the service. </w:t>
      </w:r>
      <w:r>
        <w:rPr>
          <w:rFonts w:eastAsia="Calibri"/>
          <w:szCs w:val="24"/>
        </w:rPr>
        <w:t xml:space="preserve">He felt that if </w:t>
      </w:r>
      <w:r w:rsidR="00525DC8">
        <w:rPr>
          <w:rFonts w:eastAsia="Calibri"/>
          <w:szCs w:val="24"/>
        </w:rPr>
        <w:t>there are only 6 service users</w:t>
      </w:r>
      <w:r w:rsidR="00D05F7C">
        <w:rPr>
          <w:rFonts w:eastAsia="Calibri"/>
          <w:szCs w:val="24"/>
        </w:rPr>
        <w:t>,</w:t>
      </w:r>
      <w:r w:rsidR="00525DC8">
        <w:rPr>
          <w:rFonts w:eastAsia="Calibri"/>
          <w:szCs w:val="24"/>
        </w:rPr>
        <w:t xml:space="preserve"> £75k is a lot</w:t>
      </w:r>
      <w:r w:rsidR="00D05F7C">
        <w:rPr>
          <w:rFonts w:eastAsia="Calibri"/>
          <w:szCs w:val="24"/>
        </w:rPr>
        <w:t xml:space="preserve"> of money</w:t>
      </w:r>
      <w:r w:rsidR="00525DC8">
        <w:rPr>
          <w:rFonts w:eastAsia="Calibri"/>
          <w:szCs w:val="24"/>
        </w:rPr>
        <w:t xml:space="preserve"> per head.</w:t>
      </w:r>
    </w:p>
    <w:p w14:paraId="77345FBF" w14:textId="77777777" w:rsidR="00FD230A" w:rsidRPr="00525DC8" w:rsidRDefault="00FD230A" w:rsidP="00FD230A">
      <w:pPr>
        <w:pStyle w:val="ListParagraph"/>
        <w:ind w:left="1440"/>
        <w:rPr>
          <w:rFonts w:eastAsia="Calibri"/>
          <w:szCs w:val="24"/>
        </w:rPr>
      </w:pPr>
    </w:p>
    <w:p w14:paraId="7D4DF8D8" w14:textId="77777777" w:rsidR="002D4E20" w:rsidRDefault="00B467A4" w:rsidP="002D4E20">
      <w:pPr>
        <w:pStyle w:val="ListParagraph"/>
        <w:numPr>
          <w:ilvl w:val="0"/>
          <w:numId w:val="5"/>
        </w:numPr>
        <w:rPr>
          <w:rFonts w:eastAsia="Times New Roman"/>
          <w:szCs w:val="24"/>
        </w:rPr>
      </w:pPr>
      <w:r w:rsidRPr="002D4E20">
        <w:rPr>
          <w:rFonts w:eastAsia="Times New Roman"/>
          <w:szCs w:val="24"/>
        </w:rPr>
        <w:t>Type of licence to run the service</w:t>
      </w:r>
      <w:r w:rsidR="002D4E20">
        <w:rPr>
          <w:rFonts w:eastAsia="Times New Roman"/>
          <w:szCs w:val="24"/>
        </w:rPr>
        <w:t>, there are 3 types of licence</w:t>
      </w:r>
    </w:p>
    <w:p w14:paraId="14C27ADA" w14:textId="77777777" w:rsidR="00525DC8" w:rsidRDefault="00525DC8" w:rsidP="002D4E20">
      <w:pPr>
        <w:pStyle w:val="ListParagraph"/>
        <w:numPr>
          <w:ilvl w:val="1"/>
          <w:numId w:val="5"/>
        </w:numPr>
        <w:rPr>
          <w:rFonts w:eastAsia="Times New Roman"/>
          <w:szCs w:val="24"/>
        </w:rPr>
      </w:pPr>
      <w:r>
        <w:rPr>
          <w:rFonts w:eastAsia="Times New Roman"/>
          <w:szCs w:val="24"/>
        </w:rPr>
        <w:t>Free service</w:t>
      </w:r>
    </w:p>
    <w:p w14:paraId="5C439D4B" w14:textId="19C72CA8" w:rsidR="00525DC8" w:rsidRDefault="00525DC8" w:rsidP="002D4E20">
      <w:pPr>
        <w:pStyle w:val="ListParagraph"/>
        <w:numPr>
          <w:ilvl w:val="1"/>
          <w:numId w:val="5"/>
        </w:numPr>
        <w:rPr>
          <w:rFonts w:eastAsia="Times New Roman"/>
          <w:szCs w:val="24"/>
        </w:rPr>
      </w:pPr>
      <w:r>
        <w:rPr>
          <w:rFonts w:eastAsia="Times New Roman"/>
          <w:szCs w:val="24"/>
        </w:rPr>
        <w:t>Fares at cost</w:t>
      </w:r>
      <w:r w:rsidR="00D05F7C">
        <w:rPr>
          <w:rFonts w:eastAsia="Times New Roman"/>
          <w:szCs w:val="24"/>
        </w:rPr>
        <w:t xml:space="preserve"> (the report appears to be based on this option)</w:t>
      </w:r>
    </w:p>
    <w:p w14:paraId="23EE7806" w14:textId="2F4A22BD" w:rsidR="00B467A4" w:rsidRDefault="00525DC8" w:rsidP="002D4E20">
      <w:pPr>
        <w:pStyle w:val="ListParagraph"/>
        <w:numPr>
          <w:ilvl w:val="1"/>
          <w:numId w:val="5"/>
        </w:numPr>
        <w:rPr>
          <w:rFonts w:eastAsia="Times New Roman"/>
          <w:szCs w:val="24"/>
        </w:rPr>
      </w:pPr>
      <w:r>
        <w:rPr>
          <w:rFonts w:eastAsia="Times New Roman"/>
          <w:szCs w:val="24"/>
        </w:rPr>
        <w:t>For profit, the Council is not permitted to run a service for profit.</w:t>
      </w:r>
    </w:p>
    <w:p w14:paraId="4A238C58" w14:textId="77777777" w:rsidR="00FD230A" w:rsidRPr="002D4E20" w:rsidRDefault="00FD230A" w:rsidP="00FD230A">
      <w:pPr>
        <w:pStyle w:val="ListParagraph"/>
        <w:ind w:left="2182"/>
        <w:rPr>
          <w:rFonts w:eastAsia="Times New Roman"/>
          <w:szCs w:val="24"/>
        </w:rPr>
      </w:pPr>
    </w:p>
    <w:p w14:paraId="0E7F3717" w14:textId="50CBE415" w:rsidR="00B467A4" w:rsidRDefault="00525DC8" w:rsidP="002D4E20">
      <w:pPr>
        <w:pStyle w:val="ListParagraph"/>
        <w:numPr>
          <w:ilvl w:val="0"/>
          <w:numId w:val="5"/>
        </w:numPr>
        <w:rPr>
          <w:rFonts w:eastAsia="Times New Roman"/>
          <w:szCs w:val="24"/>
        </w:rPr>
      </w:pPr>
      <w:r>
        <w:rPr>
          <w:rFonts w:eastAsia="Times New Roman"/>
          <w:szCs w:val="24"/>
        </w:rPr>
        <w:t>Running this type of service is challenging. Who will be responsible for the running of the service? Who will maintain the fleet etc.?</w:t>
      </w:r>
    </w:p>
    <w:p w14:paraId="38F9EAD9" w14:textId="77777777" w:rsidR="00FD230A" w:rsidRPr="002D4E20" w:rsidRDefault="00FD230A" w:rsidP="00FD230A">
      <w:pPr>
        <w:pStyle w:val="ListParagraph"/>
        <w:ind w:left="1440"/>
        <w:rPr>
          <w:rFonts w:eastAsia="Times New Roman"/>
          <w:szCs w:val="24"/>
        </w:rPr>
      </w:pPr>
    </w:p>
    <w:p w14:paraId="34DAAF12" w14:textId="7F19BD0E" w:rsidR="00D05F7C" w:rsidRDefault="00B467A4" w:rsidP="002D4E20">
      <w:pPr>
        <w:numPr>
          <w:ilvl w:val="0"/>
          <w:numId w:val="5"/>
        </w:numPr>
        <w:jc w:val="both"/>
        <w:rPr>
          <w:b/>
        </w:rPr>
      </w:pPr>
      <w:r w:rsidRPr="00B467A4">
        <w:rPr>
          <w:rFonts w:eastAsia="Times New Roman"/>
          <w:szCs w:val="24"/>
        </w:rPr>
        <w:t>Recruitment of sufficient licen</w:t>
      </w:r>
      <w:r w:rsidR="002D4E20">
        <w:rPr>
          <w:rFonts w:eastAsia="Times New Roman"/>
          <w:szCs w:val="24"/>
        </w:rPr>
        <w:t>c</w:t>
      </w:r>
      <w:r w:rsidRPr="00B467A4">
        <w:rPr>
          <w:rFonts w:eastAsia="Times New Roman"/>
          <w:szCs w:val="24"/>
        </w:rPr>
        <w:t>ed drivers</w:t>
      </w:r>
      <w:r w:rsidR="002C2412">
        <w:rPr>
          <w:rFonts w:eastAsia="Times New Roman"/>
          <w:szCs w:val="24"/>
        </w:rPr>
        <w:t xml:space="preserve">. Due to changes to the licencing policy drivers </w:t>
      </w:r>
      <w:r w:rsidR="00FD230A">
        <w:rPr>
          <w:rFonts w:eastAsia="Times New Roman"/>
          <w:szCs w:val="24"/>
        </w:rPr>
        <w:t xml:space="preserve">over the age of 40 </w:t>
      </w:r>
      <w:r w:rsidR="002C2412">
        <w:rPr>
          <w:rFonts w:eastAsia="Times New Roman"/>
          <w:szCs w:val="24"/>
        </w:rPr>
        <w:t xml:space="preserve">who are recruited </w:t>
      </w:r>
      <w:r w:rsidR="00FD230A">
        <w:rPr>
          <w:rFonts w:eastAsia="Times New Roman"/>
          <w:szCs w:val="24"/>
        </w:rPr>
        <w:t>are likely</w:t>
      </w:r>
      <w:r w:rsidR="002C2412">
        <w:rPr>
          <w:rFonts w:eastAsia="Times New Roman"/>
          <w:szCs w:val="24"/>
        </w:rPr>
        <w:t xml:space="preserve"> to </w:t>
      </w:r>
      <w:r w:rsidR="00FD230A">
        <w:rPr>
          <w:rFonts w:eastAsia="Times New Roman"/>
          <w:szCs w:val="24"/>
        </w:rPr>
        <w:t xml:space="preserve">be required to </w:t>
      </w:r>
      <w:r w:rsidR="002C2412">
        <w:rPr>
          <w:rFonts w:eastAsia="Times New Roman"/>
          <w:szCs w:val="24"/>
        </w:rPr>
        <w:t>take a PSV test in order to drive any size of bus</w:t>
      </w:r>
      <w:r w:rsidR="002D4E20">
        <w:rPr>
          <w:rFonts w:eastAsia="Times New Roman"/>
          <w:szCs w:val="24"/>
        </w:rPr>
        <w:t>, including a minibu</w:t>
      </w:r>
      <w:r w:rsidR="00FD230A">
        <w:rPr>
          <w:rFonts w:eastAsia="Times New Roman"/>
          <w:szCs w:val="24"/>
        </w:rPr>
        <w:t>s (D1 licence category).</w:t>
      </w:r>
    </w:p>
    <w:p w14:paraId="4573B235" w14:textId="416CE98D" w:rsidR="00447C7B" w:rsidRDefault="00447C7B" w:rsidP="00D05F7C">
      <w:pPr>
        <w:jc w:val="both"/>
        <w:rPr>
          <w:b/>
        </w:rPr>
      </w:pPr>
    </w:p>
    <w:p w14:paraId="0A4892E1" w14:textId="58487AB7" w:rsidR="00D05F7C" w:rsidRDefault="006B52F6" w:rsidP="00D05F7C">
      <w:pPr>
        <w:ind w:left="1418"/>
        <w:jc w:val="both"/>
        <w:rPr>
          <w:b/>
        </w:rPr>
      </w:pPr>
      <w:r>
        <w:rPr>
          <w:b/>
        </w:rPr>
        <w:t>RECOMMENDATIONS</w:t>
      </w:r>
      <w:r w:rsidR="00D05F7C">
        <w:rPr>
          <w:b/>
        </w:rPr>
        <w:t>:</w:t>
      </w:r>
    </w:p>
    <w:p w14:paraId="28A654D4" w14:textId="10111718" w:rsidR="00D05F7C" w:rsidRDefault="00D05F7C" w:rsidP="00D05F7C">
      <w:pPr>
        <w:ind w:left="1418"/>
        <w:jc w:val="both"/>
        <w:rPr>
          <w:b/>
        </w:rPr>
      </w:pPr>
    </w:p>
    <w:p w14:paraId="7AAFB188" w14:textId="1976C656" w:rsidR="00D05F7C" w:rsidRDefault="00D05F7C" w:rsidP="00D05F7C">
      <w:pPr>
        <w:pStyle w:val="ListParagraph"/>
        <w:numPr>
          <w:ilvl w:val="0"/>
          <w:numId w:val="6"/>
        </w:numPr>
        <w:jc w:val="both"/>
        <w:rPr>
          <w:b/>
        </w:rPr>
      </w:pPr>
      <w:r>
        <w:rPr>
          <w:b/>
        </w:rPr>
        <w:t>That the working party receive and note the information provided in the report and attachments.</w:t>
      </w:r>
    </w:p>
    <w:p w14:paraId="7CA39BA5" w14:textId="77777777" w:rsidR="00FD230A" w:rsidRDefault="00FD230A" w:rsidP="00FD230A">
      <w:pPr>
        <w:pStyle w:val="ListParagraph"/>
        <w:ind w:left="1440"/>
        <w:jc w:val="both"/>
        <w:rPr>
          <w:b/>
        </w:rPr>
      </w:pPr>
    </w:p>
    <w:p w14:paraId="56C22C53" w14:textId="2EF38180" w:rsidR="00D05F7C" w:rsidRPr="00D05F7C" w:rsidRDefault="00D05F7C" w:rsidP="00D05F7C">
      <w:pPr>
        <w:pStyle w:val="ListParagraph"/>
        <w:numPr>
          <w:ilvl w:val="0"/>
          <w:numId w:val="6"/>
        </w:numPr>
        <w:jc w:val="both"/>
        <w:rPr>
          <w:b/>
        </w:rPr>
      </w:pPr>
      <w:r>
        <w:rPr>
          <w:b/>
        </w:rPr>
        <w:t xml:space="preserve">That a recommendation </w:t>
      </w:r>
      <w:r w:rsidR="00FD230A">
        <w:rPr>
          <w:b/>
        </w:rPr>
        <w:t xml:space="preserve">be submitted </w:t>
      </w:r>
      <w:r>
        <w:rPr>
          <w:b/>
        </w:rPr>
        <w:t>to the Finance, Policy &amp; General Purposes Committee on whether to support the request f</w:t>
      </w:r>
      <w:r w:rsidR="00FD230A">
        <w:rPr>
          <w:b/>
        </w:rPr>
        <w:t>rom Buses4US f</w:t>
      </w:r>
      <w:r>
        <w:rPr>
          <w:b/>
        </w:rPr>
        <w:t>or a pl</w:t>
      </w:r>
      <w:r w:rsidR="006B52F6">
        <w:rPr>
          <w:b/>
        </w:rPr>
        <w:t>e</w:t>
      </w:r>
      <w:r>
        <w:rPr>
          <w:b/>
        </w:rPr>
        <w:t xml:space="preserve">dge </w:t>
      </w:r>
      <w:r w:rsidR="00FD230A">
        <w:rPr>
          <w:b/>
        </w:rPr>
        <w:t xml:space="preserve">of £24,000 </w:t>
      </w:r>
      <w:r>
        <w:rPr>
          <w:b/>
        </w:rPr>
        <w:t xml:space="preserve">to provide financial support </w:t>
      </w:r>
      <w:r w:rsidR="00D23641">
        <w:rPr>
          <w:b/>
        </w:rPr>
        <w:t xml:space="preserve">from </w:t>
      </w:r>
      <w:r>
        <w:rPr>
          <w:b/>
        </w:rPr>
        <w:t xml:space="preserve">within the Council’s 2023/24 budget. </w:t>
      </w:r>
    </w:p>
    <w:p w14:paraId="45660965" w14:textId="77777777" w:rsidR="00447C7B" w:rsidRDefault="00447C7B" w:rsidP="00514BFC">
      <w:pPr>
        <w:ind w:left="720" w:hanging="720"/>
        <w:jc w:val="both"/>
        <w:rPr>
          <w:b/>
        </w:rPr>
      </w:pPr>
    </w:p>
    <w:p w14:paraId="045C99FF" w14:textId="4EF5D38A" w:rsidR="00A70300" w:rsidRDefault="00E41CA8" w:rsidP="00E41CA8">
      <w:pPr>
        <w:ind w:left="1440" w:hanging="1440"/>
        <w:jc w:val="both"/>
        <w:rPr>
          <w:b/>
          <w:bCs/>
        </w:rPr>
      </w:pPr>
      <w:r>
        <w:rPr>
          <w:b/>
        </w:rPr>
        <w:t>TMWP15</w:t>
      </w:r>
      <w:r w:rsidR="00734EAA">
        <w:rPr>
          <w:b/>
        </w:rPr>
        <w:t>3</w:t>
      </w:r>
      <w:r w:rsidR="00F76276">
        <w:rPr>
          <w:b/>
          <w:bCs/>
        </w:rPr>
        <w:tab/>
      </w:r>
      <w:r>
        <w:rPr>
          <w:b/>
          <w:bCs/>
        </w:rPr>
        <w:t xml:space="preserve">REPORT FROM MEETING WITH LOCALITY STEWARD IN RESPECT OF TRAFFIC REGULATION ORDER SUBMISSION </w:t>
      </w:r>
      <w:r w:rsidR="008765AB">
        <w:rPr>
          <w:b/>
          <w:bCs/>
        </w:rPr>
        <w:tab/>
      </w:r>
      <w:r w:rsidR="008765AB">
        <w:rPr>
          <w:b/>
          <w:bCs/>
        </w:rPr>
        <w:tab/>
      </w:r>
    </w:p>
    <w:p w14:paraId="7A79DE46" w14:textId="77777777" w:rsidR="00A70300" w:rsidRDefault="00A70300" w:rsidP="00E41CA8">
      <w:pPr>
        <w:ind w:left="1440" w:hanging="1440"/>
        <w:jc w:val="both"/>
        <w:rPr>
          <w:b/>
          <w:bCs/>
        </w:rPr>
      </w:pPr>
    </w:p>
    <w:p w14:paraId="756C9DD9" w14:textId="48622DF9" w:rsidR="00A70300" w:rsidRPr="00A70300" w:rsidRDefault="00A70300" w:rsidP="00E41CA8">
      <w:pPr>
        <w:ind w:left="1440" w:hanging="1440"/>
        <w:jc w:val="both"/>
      </w:pPr>
      <w:r>
        <w:rPr>
          <w:b/>
          <w:bCs/>
        </w:rPr>
        <w:tab/>
      </w:r>
      <w:r w:rsidRPr="00A70300">
        <w:t>Councillor Howells offered his apologies and stated that he has been unable to complete the report</w:t>
      </w:r>
      <w:r>
        <w:t xml:space="preserve"> at this time and that </w:t>
      </w:r>
      <w:r w:rsidRPr="00A70300">
        <w:t xml:space="preserve">he will have time to </w:t>
      </w:r>
      <w:r>
        <w:t xml:space="preserve">complete the report in order </w:t>
      </w:r>
      <w:r w:rsidR="000009BB">
        <w:t>that it may be included in the agenda of</w:t>
      </w:r>
      <w:r w:rsidRPr="00A70300">
        <w:t xml:space="preserve"> the next meeting </w:t>
      </w:r>
      <w:r w:rsidR="000009BB">
        <w:t>for the</w:t>
      </w:r>
      <w:r w:rsidRPr="00A70300">
        <w:t xml:space="preserve"> TMWP which is to be held on 22 August 2022.</w:t>
      </w:r>
    </w:p>
    <w:p w14:paraId="3FBCB581" w14:textId="2B96F0F2" w:rsidR="00A70300" w:rsidRDefault="00A70300" w:rsidP="00E41CA8">
      <w:pPr>
        <w:ind w:left="1440" w:hanging="1440"/>
        <w:jc w:val="both"/>
        <w:rPr>
          <w:b/>
          <w:bCs/>
        </w:rPr>
      </w:pPr>
    </w:p>
    <w:p w14:paraId="58A62BE2" w14:textId="79EE713D" w:rsidR="00FD230A" w:rsidRDefault="00FD230A" w:rsidP="00E41CA8">
      <w:pPr>
        <w:ind w:left="1440" w:hanging="1440"/>
        <w:jc w:val="both"/>
        <w:rPr>
          <w:b/>
          <w:bCs/>
        </w:rPr>
      </w:pPr>
    </w:p>
    <w:p w14:paraId="4B7B1FD4" w14:textId="77777777" w:rsidR="00FD230A" w:rsidRDefault="00FD230A" w:rsidP="00E41CA8">
      <w:pPr>
        <w:ind w:left="1440" w:hanging="1440"/>
        <w:jc w:val="both"/>
        <w:rPr>
          <w:b/>
          <w:bCs/>
        </w:rPr>
      </w:pPr>
    </w:p>
    <w:p w14:paraId="7B8E737B" w14:textId="77777777" w:rsidR="00A70300" w:rsidRDefault="00A70300" w:rsidP="00E41CA8">
      <w:pPr>
        <w:ind w:left="1440" w:hanging="1440"/>
        <w:jc w:val="both"/>
        <w:rPr>
          <w:b/>
          <w:bCs/>
        </w:rPr>
      </w:pPr>
      <w:r>
        <w:rPr>
          <w:b/>
          <w:bCs/>
        </w:rPr>
        <w:lastRenderedPageBreak/>
        <w:tab/>
        <w:t>RESOLVED:</w:t>
      </w:r>
    </w:p>
    <w:p w14:paraId="19E6C036" w14:textId="77777777" w:rsidR="00A70300" w:rsidRDefault="00A70300" w:rsidP="00E41CA8">
      <w:pPr>
        <w:ind w:left="1440" w:hanging="1440"/>
        <w:jc w:val="both"/>
        <w:rPr>
          <w:b/>
          <w:bCs/>
        </w:rPr>
      </w:pPr>
    </w:p>
    <w:p w14:paraId="6A09B1F9" w14:textId="42C59F24" w:rsidR="008765AB" w:rsidRDefault="00A70300" w:rsidP="00E41CA8">
      <w:pPr>
        <w:ind w:left="1440" w:hanging="1440"/>
        <w:jc w:val="both"/>
        <w:rPr>
          <w:b/>
          <w:bCs/>
        </w:rPr>
      </w:pPr>
      <w:r>
        <w:rPr>
          <w:b/>
          <w:bCs/>
        </w:rPr>
        <w:tab/>
        <w:t>That the report be p</w:t>
      </w:r>
      <w:r w:rsidR="00D23641">
        <w:rPr>
          <w:b/>
          <w:bCs/>
        </w:rPr>
        <w:t>repared by Councillor Howells and p</w:t>
      </w:r>
      <w:r>
        <w:rPr>
          <w:b/>
          <w:bCs/>
        </w:rPr>
        <w:t>resented at the next meeting of the Traffic Management Working Party to be held on 22 August 2022.</w:t>
      </w:r>
      <w:r w:rsidR="008765AB">
        <w:rPr>
          <w:b/>
          <w:bCs/>
        </w:rPr>
        <w:tab/>
      </w:r>
      <w:r w:rsidR="008765AB">
        <w:rPr>
          <w:b/>
          <w:bCs/>
        </w:rPr>
        <w:tab/>
      </w:r>
      <w:r w:rsidR="00CF6721">
        <w:rPr>
          <w:b/>
          <w:bCs/>
        </w:rPr>
        <w:tab/>
      </w:r>
      <w:r w:rsidR="00CF6721">
        <w:rPr>
          <w:b/>
          <w:bCs/>
        </w:rPr>
        <w:tab/>
      </w:r>
    </w:p>
    <w:p w14:paraId="4E84B20B" w14:textId="581FE48B" w:rsidR="00DA53F3" w:rsidRDefault="00E41CA8" w:rsidP="00A675DA">
      <w:pPr>
        <w:ind w:left="720" w:hanging="720"/>
        <w:jc w:val="both"/>
        <w:rPr>
          <w:b/>
          <w:bCs/>
        </w:rPr>
      </w:pPr>
      <w:r>
        <w:rPr>
          <w:b/>
        </w:rPr>
        <w:t>TMWP15</w:t>
      </w:r>
      <w:r w:rsidR="00734EAA">
        <w:rPr>
          <w:b/>
        </w:rPr>
        <w:t>4</w:t>
      </w:r>
      <w:r w:rsidR="00053034">
        <w:rPr>
          <w:b/>
          <w:bCs/>
        </w:rPr>
        <w:tab/>
      </w:r>
      <w:r>
        <w:rPr>
          <w:b/>
          <w:bCs/>
        </w:rPr>
        <w:t>PARKWAY GATES</w:t>
      </w:r>
      <w:r w:rsidR="00053034">
        <w:rPr>
          <w:b/>
          <w:bCs/>
        </w:rPr>
        <w:tab/>
      </w:r>
      <w:r w:rsidR="00053034">
        <w:rPr>
          <w:b/>
          <w:bCs/>
        </w:rPr>
        <w:tab/>
      </w:r>
    </w:p>
    <w:p w14:paraId="02F01C64" w14:textId="77777777" w:rsidR="00DA53F3" w:rsidRDefault="00DA53F3" w:rsidP="00A675DA">
      <w:pPr>
        <w:ind w:left="720" w:hanging="720"/>
        <w:jc w:val="both"/>
        <w:rPr>
          <w:b/>
          <w:bCs/>
        </w:rPr>
      </w:pPr>
    </w:p>
    <w:p w14:paraId="558EF475" w14:textId="1BA5036C" w:rsidR="008260BF" w:rsidRDefault="00DA53F3" w:rsidP="008260BF">
      <w:pPr>
        <w:ind w:left="1440"/>
        <w:jc w:val="both"/>
      </w:pPr>
      <w:r w:rsidRPr="008260BF">
        <w:t xml:space="preserve">Councillor Hughes stated that there seems to be an issue as to where the gates are sited in relation to the 40/50-mph </w:t>
      </w:r>
      <w:r w:rsidR="008260BF" w:rsidRPr="008260BF">
        <w:t>signs.</w:t>
      </w:r>
      <w:r w:rsidR="008260BF">
        <w:t xml:space="preserve"> The suggestion from the transport manager is that they should </w:t>
      </w:r>
      <w:r w:rsidR="004F4DDE">
        <w:t>be sited where</w:t>
      </w:r>
      <w:r w:rsidR="008260BF">
        <w:t xml:space="preserve"> the 40-mph signs</w:t>
      </w:r>
      <w:r w:rsidR="004F4DDE">
        <w:t xml:space="preserve"> are located.  However, there is a potential concern in respect of the </w:t>
      </w:r>
      <w:r w:rsidR="00111C38">
        <w:t>40-mph</w:t>
      </w:r>
      <w:r w:rsidR="004F4DDE">
        <w:t xml:space="preserve"> sign on the way into Parkway just before the petrol station as this may  interfere with traffic exiting from </w:t>
      </w:r>
      <w:r w:rsidR="008260BF">
        <w:t>the properties.</w:t>
      </w:r>
    </w:p>
    <w:p w14:paraId="3AB813A6" w14:textId="77777777" w:rsidR="008260BF" w:rsidRDefault="008260BF" w:rsidP="008260BF">
      <w:pPr>
        <w:ind w:left="1440"/>
        <w:jc w:val="both"/>
      </w:pPr>
    </w:p>
    <w:p w14:paraId="6191CBCF" w14:textId="2F0555EC" w:rsidR="008260BF" w:rsidRDefault="008260BF" w:rsidP="004F4DDE">
      <w:pPr>
        <w:ind w:left="1440"/>
        <w:jc w:val="both"/>
      </w:pPr>
      <w:r>
        <w:t xml:space="preserve">The Clerk stated that the transport Manager had </w:t>
      </w:r>
      <w:r w:rsidR="004F4DDE">
        <w:t>advised t</w:t>
      </w:r>
      <w:r>
        <w:t>hat the</w:t>
      </w:r>
      <w:r w:rsidR="004F4DDE">
        <w:t xml:space="preserve"> gates</w:t>
      </w:r>
      <w:r>
        <w:t xml:space="preserve"> could be </w:t>
      </w:r>
      <w:r w:rsidR="00AD46D7">
        <w:t>custom</w:t>
      </w:r>
      <w:r w:rsidR="004F4DDE">
        <w:t>ised</w:t>
      </w:r>
      <w:r>
        <w:t xml:space="preserve"> </w:t>
      </w:r>
      <w:r w:rsidR="00AD46D7">
        <w:t xml:space="preserve">in order </w:t>
      </w:r>
      <w:r>
        <w:t>to meet the requirement</w:t>
      </w:r>
      <w:r w:rsidR="004F4DDE">
        <w:t xml:space="preserve"> and therefore did not consider it a problem that could not be overcome, however he did suggest dialogue with the residents to advise them of the proposal to install gates</w:t>
      </w:r>
      <w:r>
        <w:t xml:space="preserve">. </w:t>
      </w:r>
      <w:r w:rsidR="004F4DDE">
        <w:t>He suggested</w:t>
      </w:r>
      <w:r>
        <w:t xml:space="preserve"> that L shaped gate</w:t>
      </w:r>
      <w:r w:rsidR="004F4DDE">
        <w:t>s could be fitted in three of the locations and s</w:t>
      </w:r>
      <w:r>
        <w:t xml:space="preserve">ingle gate could be placed to ensure that the sight line was </w:t>
      </w:r>
      <w:r w:rsidR="004F4DDE">
        <w:t xml:space="preserve">not </w:t>
      </w:r>
      <w:r>
        <w:t xml:space="preserve">obscured. </w:t>
      </w:r>
    </w:p>
    <w:p w14:paraId="341BAD04" w14:textId="77777777" w:rsidR="008260BF" w:rsidRDefault="008260BF" w:rsidP="008260BF">
      <w:pPr>
        <w:ind w:left="1440"/>
        <w:jc w:val="both"/>
      </w:pPr>
    </w:p>
    <w:p w14:paraId="66760A2F" w14:textId="0794348E" w:rsidR="00C61C0F" w:rsidRDefault="008260BF" w:rsidP="008260BF">
      <w:pPr>
        <w:ind w:left="1440"/>
        <w:jc w:val="both"/>
      </w:pPr>
      <w:r>
        <w:t xml:space="preserve">Councillor Hughes stated that this is a matter of judgement to recommend to the Economy &amp; Planning Committee as to what should be done. </w:t>
      </w:r>
      <w:r w:rsidR="00053034" w:rsidRPr="008260BF">
        <w:tab/>
      </w:r>
      <w:r w:rsidR="00053034" w:rsidRPr="008260BF">
        <w:tab/>
      </w:r>
      <w:r w:rsidR="00053034" w:rsidRPr="008260BF">
        <w:tab/>
      </w:r>
    </w:p>
    <w:p w14:paraId="5BB0D745" w14:textId="2A3F47F0" w:rsidR="009022A0" w:rsidRDefault="009022A0" w:rsidP="008260BF">
      <w:pPr>
        <w:ind w:left="1440"/>
        <w:jc w:val="both"/>
      </w:pPr>
    </w:p>
    <w:p w14:paraId="58B77BCE" w14:textId="36B561B7" w:rsidR="009022A0" w:rsidRDefault="009022A0" w:rsidP="008260BF">
      <w:pPr>
        <w:ind w:left="1440"/>
        <w:jc w:val="both"/>
      </w:pPr>
      <w:r>
        <w:t xml:space="preserve">Councillor Howells stated that he felt that a face-to-face meeting with the residents would be the next step for this item. He suggested that the Clerk and one Councillor </w:t>
      </w:r>
      <w:r w:rsidR="004F4DDE">
        <w:t>should</w:t>
      </w:r>
      <w:r>
        <w:t xml:space="preserve"> meet the residents who would be affected by the gate and discuss this with them.</w:t>
      </w:r>
    </w:p>
    <w:p w14:paraId="6B431375" w14:textId="074E5D5A" w:rsidR="009022A0" w:rsidRDefault="009022A0" w:rsidP="008260BF">
      <w:pPr>
        <w:ind w:left="1440"/>
        <w:jc w:val="both"/>
      </w:pPr>
    </w:p>
    <w:p w14:paraId="40BD51F3" w14:textId="531831EE" w:rsidR="009022A0" w:rsidRPr="00865D38" w:rsidRDefault="009022A0" w:rsidP="008260BF">
      <w:pPr>
        <w:ind w:left="1440"/>
        <w:jc w:val="both"/>
        <w:rPr>
          <w:b/>
          <w:bCs/>
        </w:rPr>
      </w:pPr>
      <w:r w:rsidRPr="00865D38">
        <w:rPr>
          <w:b/>
          <w:bCs/>
        </w:rPr>
        <w:t>RECOMMENDATIONS:</w:t>
      </w:r>
    </w:p>
    <w:p w14:paraId="62405040" w14:textId="77777777" w:rsidR="00865D38" w:rsidRPr="00865D38" w:rsidRDefault="00865D38" w:rsidP="008260BF">
      <w:pPr>
        <w:ind w:left="1440"/>
        <w:jc w:val="both"/>
        <w:rPr>
          <w:b/>
          <w:bCs/>
        </w:rPr>
      </w:pPr>
    </w:p>
    <w:p w14:paraId="506A14FD" w14:textId="19BCAF9E" w:rsidR="009022A0" w:rsidRDefault="009022A0" w:rsidP="009022A0">
      <w:pPr>
        <w:pStyle w:val="ListParagraph"/>
        <w:numPr>
          <w:ilvl w:val="0"/>
          <w:numId w:val="9"/>
        </w:numPr>
        <w:jc w:val="both"/>
        <w:rPr>
          <w:b/>
          <w:bCs/>
        </w:rPr>
      </w:pPr>
      <w:r w:rsidRPr="00865D38">
        <w:rPr>
          <w:b/>
          <w:bCs/>
        </w:rPr>
        <w:t xml:space="preserve">That </w:t>
      </w:r>
      <w:r w:rsidR="00865D38" w:rsidRPr="00865D38">
        <w:rPr>
          <w:b/>
          <w:bCs/>
        </w:rPr>
        <w:t>Members make arrangements to speak to the residents, face-to-face, near to the exit between 40-mph sign and the garage at Parkway in respect of the proposal to site traffic calming gates at the 40-mph sign.</w:t>
      </w:r>
    </w:p>
    <w:p w14:paraId="5DB16A19" w14:textId="77777777" w:rsidR="000543FD" w:rsidRPr="00865D38" w:rsidRDefault="000543FD" w:rsidP="000543FD">
      <w:pPr>
        <w:pStyle w:val="ListParagraph"/>
        <w:ind w:left="1440"/>
        <w:jc w:val="both"/>
        <w:rPr>
          <w:b/>
          <w:bCs/>
        </w:rPr>
      </w:pPr>
    </w:p>
    <w:p w14:paraId="5694D5EC" w14:textId="67EAE951" w:rsidR="009022A0" w:rsidRPr="00865D38" w:rsidRDefault="00865D38" w:rsidP="009022A0">
      <w:pPr>
        <w:pStyle w:val="ListParagraph"/>
        <w:numPr>
          <w:ilvl w:val="0"/>
          <w:numId w:val="9"/>
        </w:numPr>
        <w:jc w:val="both"/>
        <w:rPr>
          <w:b/>
          <w:bCs/>
        </w:rPr>
      </w:pPr>
      <w:r w:rsidRPr="00865D38">
        <w:rPr>
          <w:b/>
          <w:bCs/>
        </w:rPr>
        <w:t xml:space="preserve">That an application be made via the Community Commission Model to request </w:t>
      </w:r>
      <w:r w:rsidR="000543FD">
        <w:rPr>
          <w:b/>
          <w:bCs/>
        </w:rPr>
        <w:t xml:space="preserve">the installation of </w:t>
      </w:r>
      <w:r w:rsidRPr="00865D38">
        <w:rPr>
          <w:b/>
          <w:bCs/>
        </w:rPr>
        <w:t>traffic calming gates at both entrances to Parkway</w:t>
      </w:r>
      <w:r w:rsidR="000543FD">
        <w:rPr>
          <w:b/>
          <w:bCs/>
        </w:rPr>
        <w:t xml:space="preserve"> be investigated.</w:t>
      </w:r>
    </w:p>
    <w:p w14:paraId="05C40ABF" w14:textId="77777777" w:rsidR="00E41CA8" w:rsidRDefault="00E41CA8" w:rsidP="00A675DA">
      <w:pPr>
        <w:ind w:left="720" w:hanging="720"/>
        <w:jc w:val="both"/>
        <w:rPr>
          <w:b/>
          <w:bCs/>
        </w:rPr>
      </w:pPr>
    </w:p>
    <w:p w14:paraId="2C6FEBA3" w14:textId="50429AFF" w:rsidR="00BC0AA7" w:rsidRDefault="00E41CA8" w:rsidP="00CC203E">
      <w:pPr>
        <w:ind w:left="720" w:hanging="720"/>
        <w:jc w:val="both"/>
        <w:rPr>
          <w:b/>
          <w:bCs/>
        </w:rPr>
      </w:pPr>
      <w:r>
        <w:rPr>
          <w:b/>
        </w:rPr>
        <w:t>TMWP15</w:t>
      </w:r>
      <w:r w:rsidR="00734EAA">
        <w:rPr>
          <w:b/>
        </w:rPr>
        <w:t>5</w:t>
      </w:r>
      <w:r w:rsidR="00AD40F4">
        <w:rPr>
          <w:b/>
          <w:bCs/>
        </w:rPr>
        <w:tab/>
      </w:r>
      <w:bookmarkStart w:id="0" w:name="_Hlk109127956"/>
      <w:r>
        <w:rPr>
          <w:b/>
          <w:bCs/>
        </w:rPr>
        <w:t xml:space="preserve">RESIDENTS PARKING </w:t>
      </w:r>
      <w:r w:rsidR="00B450CF">
        <w:rPr>
          <w:b/>
          <w:bCs/>
        </w:rPr>
        <w:tab/>
      </w:r>
    </w:p>
    <w:p w14:paraId="24DFAC36" w14:textId="33DE64FE" w:rsidR="00D919B3" w:rsidRDefault="00D919B3" w:rsidP="00CC203E">
      <w:pPr>
        <w:ind w:left="720" w:hanging="720"/>
        <w:jc w:val="both"/>
        <w:rPr>
          <w:b/>
          <w:bCs/>
        </w:rPr>
      </w:pPr>
    </w:p>
    <w:p w14:paraId="5DB5CFDB" w14:textId="7697ABA2" w:rsidR="00D919B3" w:rsidRDefault="000543FD" w:rsidP="002504AA">
      <w:pPr>
        <w:ind w:left="1440"/>
        <w:jc w:val="both"/>
      </w:pPr>
      <w:r>
        <w:t>M</w:t>
      </w:r>
      <w:r w:rsidR="00D919B3" w:rsidRPr="00D919B3">
        <w:t xml:space="preserve">embers </w:t>
      </w:r>
      <w:r>
        <w:t xml:space="preserve">were provided </w:t>
      </w:r>
      <w:r w:rsidR="00D919B3" w:rsidRPr="00D919B3">
        <w:t xml:space="preserve">with </w:t>
      </w:r>
      <w:r w:rsidR="002504AA">
        <w:t>information received from Herefordshire Council Traffic Management Team in respect of residents parking in Ledbury</w:t>
      </w:r>
      <w:r w:rsidR="00087292">
        <w:t>:</w:t>
      </w:r>
    </w:p>
    <w:p w14:paraId="037D6851" w14:textId="7D179DED" w:rsidR="00087292" w:rsidRDefault="00087292" w:rsidP="002504AA">
      <w:pPr>
        <w:ind w:left="1440"/>
        <w:jc w:val="both"/>
      </w:pPr>
    </w:p>
    <w:p w14:paraId="7FE7BC42" w14:textId="77777777" w:rsidR="00087292" w:rsidRPr="00087292" w:rsidRDefault="00087292" w:rsidP="00087292">
      <w:pPr>
        <w:ind w:left="1440"/>
        <w:jc w:val="both"/>
      </w:pPr>
      <w:r w:rsidRPr="00087292">
        <w:t>“At the moment we have the following requests for residents permit parking schemes to be implemented in Ledbury.</w:t>
      </w:r>
    </w:p>
    <w:p w14:paraId="782E3DA7" w14:textId="77777777" w:rsidR="00087292" w:rsidRPr="00087292" w:rsidRDefault="00087292" w:rsidP="00087292">
      <w:pPr>
        <w:jc w:val="both"/>
      </w:pPr>
    </w:p>
    <w:p w14:paraId="2100332B" w14:textId="77777777" w:rsidR="00087292" w:rsidRPr="00087292" w:rsidRDefault="00087292" w:rsidP="00087292">
      <w:pPr>
        <w:ind w:left="1440"/>
        <w:jc w:val="both"/>
      </w:pPr>
      <w:r w:rsidRPr="00087292">
        <w:t>Queens Court: This is at No 43 in the list</w:t>
      </w:r>
    </w:p>
    <w:p w14:paraId="1FB7CA12" w14:textId="77777777" w:rsidR="00087292" w:rsidRPr="00087292" w:rsidRDefault="00087292" w:rsidP="00087292">
      <w:pPr>
        <w:ind w:left="720" w:firstLine="720"/>
        <w:jc w:val="both"/>
      </w:pPr>
      <w:r w:rsidRPr="00087292">
        <w:t>Belle Orchard &amp; Orchard Close: This is at No 46 in the list</w:t>
      </w:r>
    </w:p>
    <w:p w14:paraId="68CFD905" w14:textId="77777777" w:rsidR="00087292" w:rsidRPr="00087292" w:rsidRDefault="00087292" w:rsidP="00087292">
      <w:pPr>
        <w:ind w:left="720" w:firstLine="720"/>
        <w:jc w:val="both"/>
      </w:pPr>
      <w:r w:rsidRPr="00087292">
        <w:t>Masefield Avenue: This is at No 51 in the list</w:t>
      </w:r>
    </w:p>
    <w:p w14:paraId="08C595C6" w14:textId="77777777" w:rsidR="00087292" w:rsidRPr="00087292" w:rsidRDefault="00087292" w:rsidP="00087292">
      <w:pPr>
        <w:ind w:left="720" w:firstLine="720"/>
        <w:jc w:val="both"/>
      </w:pPr>
      <w:r w:rsidRPr="00087292">
        <w:t>New Street: This is at No 66 in the list</w:t>
      </w:r>
    </w:p>
    <w:p w14:paraId="1F0F7133" w14:textId="77777777" w:rsidR="00087292" w:rsidRPr="00087292" w:rsidRDefault="00087292" w:rsidP="00087292">
      <w:pPr>
        <w:jc w:val="both"/>
      </w:pPr>
    </w:p>
    <w:p w14:paraId="2E7661B5" w14:textId="77777777" w:rsidR="00087292" w:rsidRPr="00087292" w:rsidRDefault="00087292" w:rsidP="00087292">
      <w:pPr>
        <w:ind w:left="1440"/>
        <w:jc w:val="both"/>
      </w:pPr>
      <w:r w:rsidRPr="00087292">
        <w:t>As indicated these are all sat in our Prioritised Traffic Regulation Order List of requested schemes. At present we currently install in the region of about a dozen TRO’s each financial year so I’m afraid the likelihood is that none of these schemes will be progressed in the near future unless finances and resources alter going forward.</w:t>
      </w:r>
    </w:p>
    <w:p w14:paraId="0E8F2EBB" w14:textId="77777777" w:rsidR="00087292" w:rsidRPr="00087292" w:rsidRDefault="00087292" w:rsidP="00087292">
      <w:pPr>
        <w:jc w:val="both"/>
      </w:pPr>
    </w:p>
    <w:p w14:paraId="26006479" w14:textId="31FEF369" w:rsidR="00087292" w:rsidRPr="00087292" w:rsidRDefault="00087292" w:rsidP="00087292">
      <w:pPr>
        <w:ind w:left="1440"/>
        <w:jc w:val="both"/>
      </w:pPr>
      <w:r w:rsidRPr="00087292">
        <w:t>Not aware of anything for the Southend being received at any point I’m afraid.</w:t>
      </w:r>
      <w:r>
        <w:t>”</w:t>
      </w:r>
    </w:p>
    <w:p w14:paraId="781B33B2" w14:textId="77777777" w:rsidR="00087292" w:rsidRDefault="00087292" w:rsidP="00087292">
      <w:pPr>
        <w:rPr>
          <w:color w:val="1F497D"/>
        </w:rPr>
      </w:pPr>
    </w:p>
    <w:p w14:paraId="4832D751" w14:textId="6A3D871E" w:rsidR="00AD46D7" w:rsidRDefault="00AD46D7" w:rsidP="002504AA">
      <w:pPr>
        <w:ind w:left="1440"/>
        <w:jc w:val="both"/>
      </w:pPr>
      <w:r>
        <w:t xml:space="preserve">The Clerk informed the Members that there are a large number of complaints received regarding Queens Court and the parking situation therein. </w:t>
      </w:r>
    </w:p>
    <w:p w14:paraId="55756A08" w14:textId="14719079" w:rsidR="00AD46D7" w:rsidRDefault="00AD46D7" w:rsidP="002504AA">
      <w:pPr>
        <w:ind w:left="1440"/>
        <w:jc w:val="both"/>
      </w:pPr>
    </w:p>
    <w:p w14:paraId="63C02415" w14:textId="13E7D52E" w:rsidR="00AD46D7" w:rsidRDefault="00A266A8" w:rsidP="002504AA">
      <w:pPr>
        <w:ind w:left="1440"/>
        <w:jc w:val="both"/>
      </w:pPr>
      <w:r>
        <w:t>Councillor</w:t>
      </w:r>
      <w:r w:rsidR="00AD46D7">
        <w:t xml:space="preserve"> Howells stated that </w:t>
      </w:r>
      <w:r>
        <w:t>this had been discussed with the locality steward during their meeting and had reached the following conclusions:</w:t>
      </w:r>
    </w:p>
    <w:p w14:paraId="3FEA1356" w14:textId="77777777" w:rsidR="000543FD" w:rsidRDefault="000543FD" w:rsidP="002504AA">
      <w:pPr>
        <w:ind w:left="1440"/>
        <w:jc w:val="both"/>
      </w:pPr>
    </w:p>
    <w:p w14:paraId="06ACBD74" w14:textId="1558011B" w:rsidR="00A266A8" w:rsidRDefault="00A266A8" w:rsidP="00A266A8">
      <w:pPr>
        <w:pStyle w:val="ListParagraph"/>
        <w:numPr>
          <w:ilvl w:val="0"/>
          <w:numId w:val="10"/>
        </w:numPr>
        <w:jc w:val="both"/>
      </w:pPr>
      <w:r w:rsidRPr="000543FD">
        <w:rPr>
          <w:b/>
          <w:bCs/>
        </w:rPr>
        <w:t>Queens Court</w:t>
      </w:r>
      <w:r w:rsidR="000543FD">
        <w:t xml:space="preserve">- </w:t>
      </w:r>
      <w:r w:rsidR="005D7EB0">
        <w:t>a residents parking scheme</w:t>
      </w:r>
      <w:r>
        <w:t xml:space="preserve"> may create a problem </w:t>
      </w:r>
      <w:r w:rsidR="005D7EB0">
        <w:t xml:space="preserve">rather </w:t>
      </w:r>
      <w:r>
        <w:t>than a solution</w:t>
      </w:r>
      <w:r w:rsidR="005D7EB0">
        <w:t>. A</w:t>
      </w:r>
      <w:r>
        <w:t xml:space="preserve"> </w:t>
      </w:r>
      <w:r w:rsidR="005D7EB0">
        <w:t>R</w:t>
      </w:r>
      <w:r>
        <w:t xml:space="preserve">esidents </w:t>
      </w:r>
      <w:r w:rsidR="005D7EB0">
        <w:t>P</w:t>
      </w:r>
      <w:r>
        <w:t>arking</w:t>
      </w:r>
      <w:r w:rsidR="005D7EB0">
        <w:t xml:space="preserve"> Scheme</w:t>
      </w:r>
      <w:r>
        <w:t xml:space="preserve"> would remove the </w:t>
      </w:r>
      <w:r w:rsidR="000543FD">
        <w:t xml:space="preserve">three </w:t>
      </w:r>
      <w:r>
        <w:t>disabled spaces which are currently in existenc</w:t>
      </w:r>
      <w:r w:rsidR="000543FD">
        <w:t xml:space="preserve">e, </w:t>
      </w:r>
      <w:r>
        <w:t xml:space="preserve">which may disadvantage some </w:t>
      </w:r>
      <w:r w:rsidR="005D7EB0">
        <w:t>of the residents</w:t>
      </w:r>
      <w:r>
        <w:t>.</w:t>
      </w:r>
    </w:p>
    <w:p w14:paraId="724FFF66" w14:textId="77777777" w:rsidR="000543FD" w:rsidRDefault="000543FD" w:rsidP="000543FD">
      <w:pPr>
        <w:pStyle w:val="ListParagraph"/>
        <w:ind w:left="1440"/>
        <w:jc w:val="both"/>
      </w:pPr>
    </w:p>
    <w:p w14:paraId="073A0972" w14:textId="5810B6A1" w:rsidR="00A266A8" w:rsidRDefault="00A266A8" w:rsidP="00A266A8">
      <w:pPr>
        <w:pStyle w:val="ListParagraph"/>
        <w:numPr>
          <w:ilvl w:val="0"/>
          <w:numId w:val="10"/>
        </w:numPr>
        <w:jc w:val="both"/>
      </w:pPr>
      <w:r w:rsidRPr="000543FD">
        <w:rPr>
          <w:b/>
          <w:bCs/>
        </w:rPr>
        <w:t>Masefield Avenue</w:t>
      </w:r>
      <w:r w:rsidR="000543FD">
        <w:t xml:space="preserve"> - </w:t>
      </w:r>
      <w:r>
        <w:t xml:space="preserve">there </w:t>
      </w:r>
      <w:r w:rsidR="005D7EB0">
        <w:t>didn’t appear to be</w:t>
      </w:r>
      <w:r>
        <w:t xml:space="preserve"> a clear case for Masefield Avenue to have a resident parking scheme the majority of properties have driveways with space for </w:t>
      </w:r>
      <w:r w:rsidR="000543FD">
        <w:t xml:space="preserve">two </w:t>
      </w:r>
      <w:r>
        <w:t xml:space="preserve">vehicles to park. The perceived issue in this area is that it is used by commuters taking the train, these commuters often park irresponsibly </w:t>
      </w:r>
      <w:r w:rsidR="005D7EB0">
        <w:t>which could cause access issues for emergency vehicles.</w:t>
      </w:r>
    </w:p>
    <w:p w14:paraId="14F9186F" w14:textId="7C45DC13" w:rsidR="005D7EB0" w:rsidRDefault="005D7EB0" w:rsidP="005D7EB0">
      <w:pPr>
        <w:jc w:val="both"/>
      </w:pPr>
    </w:p>
    <w:p w14:paraId="1F18B5BF" w14:textId="344CDF34" w:rsidR="005D7EB0" w:rsidRDefault="005D7EB0" w:rsidP="005D7EB0">
      <w:pPr>
        <w:ind w:left="1440"/>
        <w:jc w:val="both"/>
      </w:pPr>
      <w:r>
        <w:t>There followed a discussion regarding T</w:t>
      </w:r>
      <w:r w:rsidR="000543FD">
        <w:t xml:space="preserve">raffic </w:t>
      </w:r>
      <w:r>
        <w:t>R</w:t>
      </w:r>
      <w:r w:rsidR="000543FD">
        <w:t xml:space="preserve">egulation </w:t>
      </w:r>
      <w:r>
        <w:t>O</w:t>
      </w:r>
      <w:r w:rsidR="000543FD">
        <w:t>rder</w:t>
      </w:r>
      <w:r>
        <w:t>s</w:t>
      </w:r>
      <w:r w:rsidR="000543FD">
        <w:t xml:space="preserve"> (TRO)</w:t>
      </w:r>
      <w:r>
        <w:t xml:space="preserve"> and whether it would be more productive to have a list of items that would </w:t>
      </w:r>
      <w:r w:rsidR="000543FD">
        <w:t>qualify for</w:t>
      </w:r>
      <w:r>
        <w:t xml:space="preserve"> a TRO in order that these can be applied for together.</w:t>
      </w:r>
    </w:p>
    <w:p w14:paraId="10022014" w14:textId="3C95573D" w:rsidR="005D7EB0" w:rsidRDefault="005D7EB0" w:rsidP="005D7EB0">
      <w:pPr>
        <w:ind w:left="1440"/>
        <w:jc w:val="both"/>
      </w:pPr>
    </w:p>
    <w:p w14:paraId="48408CEF" w14:textId="783AA9D4" w:rsidR="005D7EB0" w:rsidRDefault="005D7EB0" w:rsidP="005D7EB0">
      <w:pPr>
        <w:ind w:left="1440"/>
        <w:jc w:val="both"/>
      </w:pPr>
      <w:r>
        <w:t xml:space="preserve">The Clerk informed Members that </w:t>
      </w:r>
      <w:r w:rsidR="00AA62D8">
        <w:t>whilst multiple items can be applied for under a TRO they must be of the same type, i.e.</w:t>
      </w:r>
      <w:r w:rsidR="000543FD">
        <w:t>,</w:t>
      </w:r>
      <w:r w:rsidR="00AA62D8">
        <w:t xml:space="preserve"> parking scheme, yellow lines etc.. </w:t>
      </w:r>
      <w:r w:rsidR="001A0E1D">
        <w:t>Therefore,</w:t>
      </w:r>
      <w:r w:rsidR="00ED6CA1">
        <w:t xml:space="preserve"> the work which has been completed over the past months will generate </w:t>
      </w:r>
      <w:r w:rsidR="000543FD">
        <w:t xml:space="preserve">several </w:t>
      </w:r>
      <w:r w:rsidR="00ED6CA1">
        <w:t xml:space="preserve">TRO’s. </w:t>
      </w:r>
    </w:p>
    <w:p w14:paraId="1829F347" w14:textId="1C66973A" w:rsidR="00ED6CA1" w:rsidRDefault="00ED6CA1" w:rsidP="005D7EB0">
      <w:pPr>
        <w:ind w:left="1440"/>
        <w:jc w:val="both"/>
      </w:pPr>
    </w:p>
    <w:p w14:paraId="26C45AE6" w14:textId="7D9224E5" w:rsidR="00ED6CA1" w:rsidRDefault="00ED6CA1" w:rsidP="005D7EB0">
      <w:pPr>
        <w:ind w:left="1440"/>
        <w:jc w:val="both"/>
      </w:pPr>
      <w:r>
        <w:t>Councillor Howells confirmed that his reasoning for grouping the requirements is that it would be easier to prioritise which is required first. In some instances, safety grounds must be considered.</w:t>
      </w:r>
    </w:p>
    <w:p w14:paraId="1B8A8381" w14:textId="2BE3A004" w:rsidR="00ED6CA1" w:rsidRDefault="00ED6CA1" w:rsidP="005D7EB0">
      <w:pPr>
        <w:ind w:left="1440"/>
        <w:jc w:val="both"/>
      </w:pPr>
    </w:p>
    <w:p w14:paraId="0ECE5667" w14:textId="22C11DA2" w:rsidR="00087292" w:rsidRDefault="00ED6CA1" w:rsidP="005D7EB0">
      <w:pPr>
        <w:ind w:left="1440"/>
        <w:jc w:val="both"/>
      </w:pPr>
      <w:r>
        <w:t xml:space="preserve">The Clerk read a short extract from a communication </w:t>
      </w:r>
      <w:r w:rsidR="00087292">
        <w:t>that she had been copied into by</w:t>
      </w:r>
      <w:r>
        <w:t xml:space="preserve"> Graham Hornsby, </w:t>
      </w:r>
      <w:r w:rsidR="00087292">
        <w:t>of Herefordshire Council:</w:t>
      </w:r>
    </w:p>
    <w:p w14:paraId="3F27178E" w14:textId="77777777" w:rsidR="00087292" w:rsidRDefault="00087292" w:rsidP="005D7EB0">
      <w:pPr>
        <w:ind w:left="1440"/>
        <w:jc w:val="both"/>
      </w:pPr>
    </w:p>
    <w:p w14:paraId="567E7D1D" w14:textId="74A580D1" w:rsidR="00ED6CA1" w:rsidRPr="00D919B3" w:rsidRDefault="00ED6CA1" w:rsidP="005D7EB0">
      <w:pPr>
        <w:ind w:left="1440"/>
        <w:jc w:val="both"/>
      </w:pPr>
      <w:r>
        <w:lastRenderedPageBreak/>
        <w:t>“</w:t>
      </w:r>
      <w:r w:rsidR="00111C38">
        <w:t>Unfortunately,</w:t>
      </w:r>
      <w:r w:rsidR="002901BA">
        <w:t xml:space="preserve"> the first thing that we have to say is that installing yellow lines isn’t as straight forward as you may have been hoping for. In summary it is unlawful to install double yellow lines on the Highway without a signed and sealed legal TRO document in place to </w:t>
      </w:r>
      <w:r w:rsidR="001A0E1D">
        <w:t>enable</w:t>
      </w:r>
      <w:r w:rsidR="002901BA">
        <w:t xml:space="preserve"> both lines to be painted on the road and also for enforcement to take place. Before a TRO can be signed and sealed, we must follow a procedure that is set out in national legislation and in addition we must also comply with certain requirements from Herefordshire Council. The time associated with the procedure to introduce a TRO is, on average, about 9 months but on top of that we must advise that we have a long waiting list of applications for </w:t>
      </w:r>
      <w:r w:rsidR="001A0E1D">
        <w:t>TROs</w:t>
      </w:r>
      <w:r w:rsidR="002901BA">
        <w:t xml:space="preserve"> for locations throughout Herefordshire. </w:t>
      </w:r>
      <w:r w:rsidR="001A0E1D">
        <w:t>The cost associated with the procedure to introduce a TRO is funded by Herefordshire Council and wil</w:t>
      </w:r>
      <w:r w:rsidR="00CC3E6E">
        <w:t>l</w:t>
      </w:r>
      <w:r w:rsidR="001A0E1D">
        <w:t xml:space="preserve"> be in the region of £8,000 and the cost of installing double yellow lines will be in the region of £1,000.”</w:t>
      </w:r>
    </w:p>
    <w:p w14:paraId="58518677" w14:textId="43AF6476" w:rsidR="00BC0AA7" w:rsidRDefault="00BC0AA7" w:rsidP="00CC203E">
      <w:pPr>
        <w:ind w:left="720" w:hanging="720"/>
        <w:jc w:val="both"/>
        <w:rPr>
          <w:b/>
          <w:bCs/>
        </w:rPr>
      </w:pPr>
    </w:p>
    <w:p w14:paraId="29CD9634" w14:textId="78E990D6" w:rsidR="00BC0AA7" w:rsidRDefault="003D48DE" w:rsidP="00CC203E">
      <w:pPr>
        <w:ind w:left="720" w:hanging="720"/>
        <w:jc w:val="both"/>
        <w:rPr>
          <w:b/>
          <w:bCs/>
        </w:rPr>
      </w:pPr>
      <w:r>
        <w:rPr>
          <w:b/>
          <w:bCs/>
        </w:rPr>
        <w:tab/>
      </w:r>
      <w:r>
        <w:rPr>
          <w:b/>
          <w:bCs/>
        </w:rPr>
        <w:tab/>
      </w:r>
      <w:r w:rsidR="00CC3E6E">
        <w:rPr>
          <w:b/>
          <w:bCs/>
        </w:rPr>
        <w:t>RESOLVED</w:t>
      </w:r>
      <w:r w:rsidR="00BC0AA7">
        <w:rPr>
          <w:b/>
          <w:bCs/>
        </w:rPr>
        <w:t>:</w:t>
      </w:r>
    </w:p>
    <w:p w14:paraId="0366116C" w14:textId="77777777" w:rsidR="00BC0AA7" w:rsidRDefault="00BC0AA7" w:rsidP="00CC203E">
      <w:pPr>
        <w:ind w:left="720" w:hanging="720"/>
        <w:jc w:val="both"/>
        <w:rPr>
          <w:b/>
          <w:bCs/>
        </w:rPr>
      </w:pPr>
    </w:p>
    <w:p w14:paraId="559C2F9E" w14:textId="7C897E96" w:rsidR="00B450CF" w:rsidRDefault="002504AA" w:rsidP="002504AA">
      <w:pPr>
        <w:ind w:left="1440"/>
        <w:jc w:val="both"/>
        <w:rPr>
          <w:b/>
          <w:bCs/>
        </w:rPr>
      </w:pPr>
      <w:r>
        <w:rPr>
          <w:b/>
          <w:bCs/>
        </w:rPr>
        <w:t xml:space="preserve">That </w:t>
      </w:r>
      <w:r w:rsidR="001048AA">
        <w:rPr>
          <w:b/>
          <w:bCs/>
        </w:rPr>
        <w:t>this item be discussed in more detail at the next meeting of the TMWP on 22 August 2022, once Councillor Howells has pr</w:t>
      </w:r>
      <w:r w:rsidR="00087292">
        <w:rPr>
          <w:b/>
          <w:bCs/>
        </w:rPr>
        <w:t xml:space="preserve">ovided </w:t>
      </w:r>
      <w:r w:rsidR="001048AA">
        <w:rPr>
          <w:b/>
          <w:bCs/>
        </w:rPr>
        <w:t>his report</w:t>
      </w:r>
      <w:r w:rsidR="00087292">
        <w:rPr>
          <w:b/>
          <w:bCs/>
        </w:rPr>
        <w:t xml:space="preserve"> on the meeting with the Locality Steward.</w:t>
      </w:r>
    </w:p>
    <w:p w14:paraId="52CAE4CE" w14:textId="77777777" w:rsidR="00B450CF" w:rsidRDefault="00B450CF" w:rsidP="00CC203E">
      <w:pPr>
        <w:ind w:left="720" w:hanging="720"/>
        <w:jc w:val="both"/>
        <w:rPr>
          <w:b/>
          <w:bCs/>
        </w:rPr>
      </w:pPr>
    </w:p>
    <w:p w14:paraId="67ECE3AF" w14:textId="29983682" w:rsidR="0028701A" w:rsidRDefault="00E41CA8" w:rsidP="00CC203E">
      <w:pPr>
        <w:ind w:left="720" w:hanging="720"/>
        <w:jc w:val="both"/>
        <w:rPr>
          <w:b/>
          <w:bCs/>
        </w:rPr>
      </w:pPr>
      <w:r>
        <w:rPr>
          <w:b/>
        </w:rPr>
        <w:t>TMWP15</w:t>
      </w:r>
      <w:r w:rsidR="00734EAA">
        <w:rPr>
          <w:b/>
        </w:rPr>
        <w:t>6</w:t>
      </w:r>
      <w:r w:rsidR="0028701A">
        <w:rPr>
          <w:b/>
          <w:bCs/>
        </w:rPr>
        <w:tab/>
      </w:r>
      <w:bookmarkStart w:id="1" w:name="_Hlk109197812"/>
      <w:r>
        <w:rPr>
          <w:b/>
          <w:bCs/>
        </w:rPr>
        <w:t>DROP KERBS</w:t>
      </w:r>
      <w:r w:rsidR="00D15FC9">
        <w:rPr>
          <w:b/>
          <w:bCs/>
        </w:rPr>
        <w:tab/>
      </w:r>
      <w:r w:rsidR="00D15FC9">
        <w:rPr>
          <w:b/>
          <w:bCs/>
        </w:rPr>
        <w:tab/>
      </w:r>
      <w:r w:rsidR="00D15FC9">
        <w:rPr>
          <w:b/>
          <w:bCs/>
        </w:rPr>
        <w:tab/>
      </w:r>
      <w:r w:rsidR="00D15FC9">
        <w:rPr>
          <w:b/>
          <w:bCs/>
        </w:rPr>
        <w:tab/>
      </w:r>
      <w:r w:rsidR="00D15FC9">
        <w:rPr>
          <w:b/>
          <w:bCs/>
        </w:rPr>
        <w:tab/>
      </w:r>
      <w:r w:rsidR="00D15FC9">
        <w:rPr>
          <w:b/>
          <w:bCs/>
        </w:rPr>
        <w:tab/>
      </w:r>
      <w:r w:rsidR="00D15FC9">
        <w:rPr>
          <w:b/>
          <w:bCs/>
        </w:rPr>
        <w:tab/>
      </w:r>
    </w:p>
    <w:p w14:paraId="21DAB1F8" w14:textId="0AFAABFE" w:rsidR="0028701A" w:rsidRDefault="0028701A" w:rsidP="00CC203E">
      <w:pPr>
        <w:ind w:left="720" w:hanging="720"/>
        <w:jc w:val="both"/>
        <w:rPr>
          <w:b/>
          <w:bCs/>
        </w:rPr>
      </w:pPr>
    </w:p>
    <w:p w14:paraId="4C6D30F6" w14:textId="09D11262" w:rsidR="00EB43B9" w:rsidRPr="00B467A4" w:rsidRDefault="00EB43B9" w:rsidP="00087292">
      <w:pPr>
        <w:ind w:left="1440"/>
        <w:jc w:val="both"/>
        <w:rPr>
          <w:rFonts w:eastAsia="Calibri"/>
          <w:szCs w:val="24"/>
        </w:rPr>
      </w:pPr>
      <w:r>
        <w:rPr>
          <w:rFonts w:eastAsia="Calibri"/>
          <w:szCs w:val="24"/>
        </w:rPr>
        <w:t xml:space="preserve">Councillor Howells spoke about the dropped kerbs which had been </w:t>
      </w:r>
      <w:r w:rsidR="00335199">
        <w:rPr>
          <w:rFonts w:eastAsia="Calibri"/>
          <w:szCs w:val="24"/>
        </w:rPr>
        <w:t>raised during</w:t>
      </w:r>
      <w:r>
        <w:rPr>
          <w:rFonts w:eastAsia="Calibri"/>
          <w:szCs w:val="24"/>
        </w:rPr>
        <w:t xml:space="preserve"> the walk around meeting, </w:t>
      </w:r>
      <w:r w:rsidR="00087292">
        <w:rPr>
          <w:rFonts w:eastAsia="Calibri"/>
          <w:szCs w:val="24"/>
        </w:rPr>
        <w:t xml:space="preserve">advising that </w:t>
      </w:r>
      <w:r>
        <w:rPr>
          <w:rFonts w:eastAsia="Calibri"/>
          <w:szCs w:val="24"/>
        </w:rPr>
        <w:t>these w</w:t>
      </w:r>
      <w:r w:rsidR="00087292">
        <w:rPr>
          <w:rFonts w:eastAsia="Calibri"/>
          <w:szCs w:val="24"/>
        </w:rPr>
        <w:t>ould</w:t>
      </w:r>
      <w:r>
        <w:rPr>
          <w:rFonts w:eastAsia="Calibri"/>
          <w:szCs w:val="24"/>
        </w:rPr>
        <w:t xml:space="preserve"> be included in the report which he is producing for the next meeting. </w:t>
      </w:r>
    </w:p>
    <w:p w14:paraId="13FC282F" w14:textId="77777777" w:rsidR="00EB43B9" w:rsidRPr="00B467A4" w:rsidRDefault="00EB43B9" w:rsidP="00087292">
      <w:pPr>
        <w:jc w:val="both"/>
        <w:rPr>
          <w:rFonts w:eastAsia="Calibri"/>
          <w:szCs w:val="24"/>
        </w:rPr>
      </w:pPr>
    </w:p>
    <w:p w14:paraId="12DFD712" w14:textId="47C6F4B5" w:rsidR="00EB43B9" w:rsidRPr="00087292" w:rsidRDefault="00EB43B9" w:rsidP="00087292">
      <w:pPr>
        <w:pStyle w:val="ListParagraph"/>
        <w:numPr>
          <w:ilvl w:val="0"/>
          <w:numId w:val="7"/>
        </w:numPr>
        <w:jc w:val="both"/>
        <w:rPr>
          <w:rFonts w:eastAsia="Calibri"/>
          <w:szCs w:val="24"/>
        </w:rPr>
      </w:pPr>
      <w:r w:rsidRPr="00335199">
        <w:rPr>
          <w:rFonts w:eastAsia="Times New Roman"/>
          <w:szCs w:val="24"/>
        </w:rPr>
        <w:t xml:space="preserve">Crossing of Orchard Lane under the footbridge for the Ledbury Trail </w:t>
      </w:r>
      <w:r w:rsidR="005D5BDE">
        <w:rPr>
          <w:rFonts w:eastAsia="Times New Roman"/>
          <w:szCs w:val="24"/>
        </w:rPr>
        <w:t xml:space="preserve"> </w:t>
      </w:r>
      <w:r w:rsidRPr="00335199">
        <w:rPr>
          <w:rFonts w:eastAsia="Times New Roman"/>
          <w:szCs w:val="24"/>
        </w:rPr>
        <w:t>– cycle/</w:t>
      </w:r>
      <w:r w:rsidR="00111C38" w:rsidRPr="00335199">
        <w:rPr>
          <w:rFonts w:eastAsia="Times New Roman"/>
          <w:szCs w:val="24"/>
        </w:rPr>
        <w:t>walk</w:t>
      </w:r>
      <w:r w:rsidR="00111C38">
        <w:rPr>
          <w:rFonts w:eastAsia="Times New Roman"/>
          <w:szCs w:val="24"/>
        </w:rPr>
        <w:t>way</w:t>
      </w:r>
      <w:r w:rsidRPr="00335199">
        <w:rPr>
          <w:rFonts w:eastAsia="Times New Roman"/>
          <w:szCs w:val="24"/>
        </w:rPr>
        <w:t xml:space="preserve"> has a dropped kerb onto the road coming from the New Mills tarmac cycle and walkway, but to get to the opposite dropped kerb onto the rec means a left diagonal crossing over the road near to a dangerous corner on a busy cut-through route also by a busy primary school exit/entrance, especially dangerous for disabled buggies, prams etc. New drop kerb onto the pavement opposite to the one from the rec needed so that it is straight crossing</w:t>
      </w:r>
      <w:r w:rsidR="003F4721" w:rsidRPr="00335199">
        <w:rPr>
          <w:rFonts w:eastAsia="Times New Roman"/>
          <w:szCs w:val="24"/>
        </w:rPr>
        <w:t>.</w:t>
      </w:r>
      <w:r w:rsidRPr="00335199">
        <w:rPr>
          <w:rFonts w:eastAsia="Times New Roman"/>
          <w:szCs w:val="24"/>
        </w:rPr>
        <w:t xml:space="preserve"> </w:t>
      </w:r>
    </w:p>
    <w:p w14:paraId="03D5168B" w14:textId="77777777" w:rsidR="00087292" w:rsidRPr="00335199" w:rsidRDefault="00087292" w:rsidP="00111C38">
      <w:pPr>
        <w:pStyle w:val="ListParagraph"/>
        <w:ind w:left="1440"/>
        <w:jc w:val="both"/>
        <w:rPr>
          <w:rFonts w:eastAsia="Calibri"/>
          <w:szCs w:val="24"/>
        </w:rPr>
      </w:pPr>
    </w:p>
    <w:p w14:paraId="304A7A46" w14:textId="38542DB2" w:rsidR="00EB43B9" w:rsidRPr="00335199" w:rsidRDefault="00111C38" w:rsidP="00087292">
      <w:pPr>
        <w:pStyle w:val="ListParagraph"/>
        <w:numPr>
          <w:ilvl w:val="0"/>
          <w:numId w:val="7"/>
        </w:numPr>
        <w:jc w:val="both"/>
        <w:rPr>
          <w:rFonts w:eastAsia="Times New Roman"/>
          <w:szCs w:val="24"/>
        </w:rPr>
      </w:pPr>
      <w:r>
        <w:rPr>
          <w:rFonts w:eastAsia="Times New Roman"/>
          <w:szCs w:val="24"/>
        </w:rPr>
        <w:t xml:space="preserve">At </w:t>
      </w:r>
      <w:r w:rsidR="00EB43B9" w:rsidRPr="00335199">
        <w:rPr>
          <w:rFonts w:eastAsia="Times New Roman"/>
          <w:szCs w:val="24"/>
        </w:rPr>
        <w:t xml:space="preserve">Long Acres there are no dropped kerbs to aid crossing Margaret Road, Queen’s Way, St George Close. </w:t>
      </w:r>
      <w:r>
        <w:rPr>
          <w:rFonts w:eastAsia="Times New Roman"/>
          <w:szCs w:val="24"/>
        </w:rPr>
        <w:t>A</w:t>
      </w:r>
      <w:r w:rsidR="00EB43B9" w:rsidRPr="00335199">
        <w:rPr>
          <w:rFonts w:eastAsia="Times New Roman"/>
          <w:szCs w:val="24"/>
        </w:rPr>
        <w:t xml:space="preserve"> number of disabled buggy users prefer this route into town since going through the rec along the narrow and rough path is not user friendly either – this will all get busier once the Bloor development route into town also comes through New Mills onto this same exit onto Orchard Lane, so needs to be addressed now before the development is started (their S106 infrastructure improvement plan ends at Orchard Lane).”</w:t>
      </w:r>
    </w:p>
    <w:p w14:paraId="7AD299A8" w14:textId="48CEE559" w:rsidR="00865D38" w:rsidRDefault="00865D38" w:rsidP="00087292">
      <w:pPr>
        <w:jc w:val="both"/>
        <w:rPr>
          <w:b/>
          <w:bCs/>
        </w:rPr>
      </w:pPr>
    </w:p>
    <w:p w14:paraId="4E02499D" w14:textId="28316194" w:rsidR="005D5BDE" w:rsidRPr="00111C38" w:rsidRDefault="00111C38" w:rsidP="00111C38">
      <w:pPr>
        <w:ind w:left="1418"/>
        <w:jc w:val="both"/>
      </w:pPr>
      <w:r w:rsidRPr="00111C38">
        <w:t>The Clerk advised of two further drop kerb issues that had been raised with the Locality Steward:</w:t>
      </w:r>
    </w:p>
    <w:p w14:paraId="09793BD7" w14:textId="77777777" w:rsidR="00111C38" w:rsidRPr="00111C38" w:rsidRDefault="00111C38" w:rsidP="00111C38">
      <w:pPr>
        <w:ind w:left="1418"/>
        <w:jc w:val="both"/>
      </w:pPr>
    </w:p>
    <w:p w14:paraId="62B6CF74" w14:textId="33B6A843" w:rsidR="00B450CF" w:rsidRPr="00111C38" w:rsidRDefault="002504AA" w:rsidP="00087292">
      <w:pPr>
        <w:ind w:left="1418"/>
        <w:jc w:val="both"/>
      </w:pPr>
      <w:r w:rsidRPr="00111C38">
        <w:t xml:space="preserve">a. </w:t>
      </w:r>
      <w:r w:rsidR="00E41CA8" w:rsidRPr="00111C38">
        <w:t xml:space="preserve">HORSE LANE ORCHARD </w:t>
      </w:r>
    </w:p>
    <w:p w14:paraId="48C0D386" w14:textId="59BD18F1" w:rsidR="0028701A" w:rsidRPr="00111C38" w:rsidRDefault="005D5BDE" w:rsidP="00087292">
      <w:pPr>
        <w:jc w:val="both"/>
      </w:pPr>
      <w:r w:rsidRPr="00111C38">
        <w:tab/>
      </w:r>
      <w:r w:rsidRPr="00111C38">
        <w:tab/>
      </w:r>
      <w:r w:rsidR="002504AA" w:rsidRPr="00111C38">
        <w:t xml:space="preserve">b. </w:t>
      </w:r>
      <w:r w:rsidRPr="00111C38">
        <w:t>KNAPP LANE</w:t>
      </w:r>
      <w:r w:rsidR="00E41CA8" w:rsidRPr="00111C38">
        <w:t>, HOMEND</w:t>
      </w:r>
    </w:p>
    <w:p w14:paraId="442E1510" w14:textId="24D3AFFA" w:rsidR="005D5BDE" w:rsidRDefault="005D5BDE" w:rsidP="00087292">
      <w:pPr>
        <w:jc w:val="both"/>
        <w:rPr>
          <w:b/>
          <w:bCs/>
        </w:rPr>
      </w:pPr>
      <w:r>
        <w:rPr>
          <w:b/>
          <w:bCs/>
        </w:rPr>
        <w:lastRenderedPageBreak/>
        <w:tab/>
      </w:r>
      <w:r>
        <w:rPr>
          <w:b/>
          <w:bCs/>
        </w:rPr>
        <w:tab/>
      </w:r>
      <w:r w:rsidR="00D23641">
        <w:rPr>
          <w:b/>
          <w:bCs/>
        </w:rPr>
        <w:t>RESOLVED:</w:t>
      </w:r>
    </w:p>
    <w:p w14:paraId="54A1DA2A" w14:textId="34F1C0E1" w:rsidR="005D5BDE" w:rsidRDefault="005D5BDE" w:rsidP="00087292">
      <w:pPr>
        <w:jc w:val="both"/>
        <w:rPr>
          <w:b/>
          <w:bCs/>
        </w:rPr>
      </w:pPr>
    </w:p>
    <w:p w14:paraId="39813D59" w14:textId="6DD5394A" w:rsidR="005D5BDE" w:rsidRPr="004614A2" w:rsidRDefault="004614A2" w:rsidP="00087292">
      <w:pPr>
        <w:ind w:left="1440"/>
        <w:jc w:val="both"/>
        <w:rPr>
          <w:b/>
          <w:bCs/>
        </w:rPr>
      </w:pPr>
      <w:r w:rsidRPr="004614A2">
        <w:rPr>
          <w:b/>
          <w:bCs/>
        </w:rPr>
        <w:t xml:space="preserve">That the Clerk provide a full list of drop kerbs required to </w:t>
      </w:r>
      <w:r w:rsidR="00111C38">
        <w:rPr>
          <w:b/>
          <w:bCs/>
        </w:rPr>
        <w:t>Balfour Beatty.</w:t>
      </w:r>
    </w:p>
    <w:bookmarkEnd w:id="1"/>
    <w:p w14:paraId="0717B13A" w14:textId="77777777" w:rsidR="0028701A" w:rsidRPr="0028701A" w:rsidRDefault="0028701A" w:rsidP="00087292">
      <w:pPr>
        <w:ind w:left="1440" w:hanging="720"/>
        <w:jc w:val="both"/>
        <w:rPr>
          <w:b/>
          <w:bCs/>
          <w:color w:val="FF0000"/>
        </w:rPr>
      </w:pPr>
    </w:p>
    <w:p w14:paraId="7940E678" w14:textId="11E70638" w:rsidR="008765AB" w:rsidRDefault="00E41CA8" w:rsidP="00087292">
      <w:pPr>
        <w:ind w:left="1440" w:hanging="1440"/>
        <w:jc w:val="both"/>
        <w:rPr>
          <w:b/>
          <w:bCs/>
        </w:rPr>
      </w:pPr>
      <w:r>
        <w:rPr>
          <w:b/>
        </w:rPr>
        <w:t>TMWP15</w:t>
      </w:r>
      <w:r w:rsidR="00734EAA">
        <w:rPr>
          <w:b/>
        </w:rPr>
        <w:t>7</w:t>
      </w:r>
      <w:r w:rsidR="00B450CF">
        <w:rPr>
          <w:b/>
          <w:bCs/>
        </w:rPr>
        <w:tab/>
      </w:r>
      <w:r>
        <w:rPr>
          <w:b/>
          <w:bCs/>
        </w:rPr>
        <w:t>REQUEST FOR FUNDING IN SUPPORT OF LEDBURY BUS AND TRAIN TIMES BOOK</w:t>
      </w:r>
      <w:bookmarkEnd w:id="0"/>
    </w:p>
    <w:p w14:paraId="35718523" w14:textId="5F0D62BC" w:rsidR="004B3BF0" w:rsidRDefault="004B3BF0" w:rsidP="00087292">
      <w:pPr>
        <w:ind w:left="1440" w:hanging="1440"/>
        <w:jc w:val="both"/>
        <w:rPr>
          <w:b/>
          <w:bCs/>
        </w:rPr>
      </w:pPr>
    </w:p>
    <w:p w14:paraId="1F91AA07" w14:textId="7FDA5BF0" w:rsidR="004B3BF0" w:rsidRPr="004B3BF0" w:rsidRDefault="004B3BF0" w:rsidP="00087292">
      <w:pPr>
        <w:ind w:left="1440" w:hanging="1440"/>
        <w:jc w:val="both"/>
      </w:pPr>
      <w:r>
        <w:rPr>
          <w:b/>
          <w:bCs/>
        </w:rPr>
        <w:tab/>
      </w:r>
      <w:r w:rsidRPr="004B3BF0">
        <w:t>The Clerk provided a report to inform Members of a request received from Rail and Bus Herefordshire for funding towards the Ledbury Bus and Train Timetable booklet they have produced.</w:t>
      </w:r>
    </w:p>
    <w:p w14:paraId="5DC04E74" w14:textId="77777777" w:rsidR="003F4D15" w:rsidRDefault="00AD40F4" w:rsidP="00087292">
      <w:pPr>
        <w:ind w:left="720" w:hanging="720"/>
        <w:jc w:val="both"/>
        <w:rPr>
          <w:b/>
          <w:bCs/>
        </w:rPr>
      </w:pPr>
      <w:r>
        <w:rPr>
          <w:b/>
          <w:bCs/>
        </w:rPr>
        <w:tab/>
      </w:r>
      <w:r>
        <w:rPr>
          <w:b/>
          <w:bCs/>
        </w:rPr>
        <w:tab/>
      </w:r>
      <w:r>
        <w:rPr>
          <w:b/>
          <w:bCs/>
        </w:rPr>
        <w:tab/>
      </w:r>
    </w:p>
    <w:p w14:paraId="4AFEA9F6" w14:textId="1C4F4BE0" w:rsidR="004B3BF0" w:rsidRDefault="003F4D15" w:rsidP="00087292">
      <w:pPr>
        <w:ind w:left="720" w:hanging="720"/>
        <w:jc w:val="both"/>
        <w:rPr>
          <w:b/>
          <w:bCs/>
        </w:rPr>
      </w:pPr>
      <w:r>
        <w:rPr>
          <w:b/>
          <w:bCs/>
        </w:rPr>
        <w:tab/>
      </w:r>
      <w:r>
        <w:rPr>
          <w:b/>
          <w:bCs/>
        </w:rPr>
        <w:tab/>
      </w:r>
      <w:r w:rsidR="004B3BF0">
        <w:rPr>
          <w:b/>
          <w:bCs/>
        </w:rPr>
        <w:t>RE</w:t>
      </w:r>
      <w:r w:rsidR="00D23641">
        <w:rPr>
          <w:b/>
          <w:bCs/>
        </w:rPr>
        <w:t>SOLVED</w:t>
      </w:r>
      <w:r w:rsidR="004B3BF0">
        <w:rPr>
          <w:b/>
          <w:bCs/>
        </w:rPr>
        <w:t>:</w:t>
      </w:r>
    </w:p>
    <w:p w14:paraId="5A4DA02E" w14:textId="77777777" w:rsidR="004B3BF0" w:rsidRDefault="004B3BF0" w:rsidP="00CC203E">
      <w:pPr>
        <w:ind w:left="720" w:hanging="720"/>
        <w:jc w:val="both"/>
        <w:rPr>
          <w:b/>
          <w:bCs/>
        </w:rPr>
      </w:pPr>
    </w:p>
    <w:p w14:paraId="6C56EF8E" w14:textId="15F98E3C" w:rsidR="00AD40F4" w:rsidRDefault="004B3BF0" w:rsidP="004B3BF0">
      <w:pPr>
        <w:ind w:left="1440"/>
        <w:jc w:val="both"/>
        <w:rPr>
          <w:b/>
          <w:bCs/>
        </w:rPr>
      </w:pPr>
      <w:r>
        <w:rPr>
          <w:b/>
          <w:bCs/>
        </w:rPr>
        <w:t>That the members receive and note the information provided within the report supplied by the Clerk</w:t>
      </w:r>
      <w:r w:rsidR="00111C38">
        <w:rPr>
          <w:b/>
          <w:bCs/>
        </w:rPr>
        <w:t xml:space="preserve">, noting </w:t>
      </w:r>
      <w:r>
        <w:rPr>
          <w:b/>
          <w:bCs/>
        </w:rPr>
        <w:t xml:space="preserve">that it </w:t>
      </w:r>
      <w:r w:rsidR="00111C38">
        <w:rPr>
          <w:b/>
          <w:bCs/>
        </w:rPr>
        <w:t>was</w:t>
      </w:r>
      <w:r>
        <w:rPr>
          <w:b/>
          <w:bCs/>
        </w:rPr>
        <w:t xml:space="preserve"> included on the Finance, Policy &amp; General Purposes Committee </w:t>
      </w:r>
      <w:r w:rsidR="00111C38">
        <w:rPr>
          <w:b/>
          <w:bCs/>
        </w:rPr>
        <w:t>a</w:t>
      </w:r>
      <w:r>
        <w:rPr>
          <w:b/>
          <w:bCs/>
        </w:rPr>
        <w:t>genda for consideration.</w:t>
      </w:r>
      <w:r w:rsidR="00AD40F4">
        <w:rPr>
          <w:b/>
          <w:bCs/>
        </w:rPr>
        <w:tab/>
      </w:r>
      <w:r w:rsidR="00AD40F4">
        <w:rPr>
          <w:b/>
          <w:bCs/>
        </w:rPr>
        <w:tab/>
      </w:r>
      <w:r w:rsidR="00AD40F4">
        <w:rPr>
          <w:b/>
          <w:bCs/>
        </w:rPr>
        <w:tab/>
      </w:r>
    </w:p>
    <w:p w14:paraId="2F5AF327" w14:textId="77777777" w:rsidR="0028701A" w:rsidRDefault="0028701A" w:rsidP="00CC203E">
      <w:pPr>
        <w:ind w:left="720" w:hanging="720"/>
        <w:jc w:val="both"/>
        <w:rPr>
          <w:b/>
          <w:bCs/>
        </w:rPr>
      </w:pPr>
    </w:p>
    <w:p w14:paraId="0A8C7FC8" w14:textId="295C6E9F" w:rsidR="0028701A" w:rsidRDefault="00E41CA8" w:rsidP="007E16AD">
      <w:pPr>
        <w:ind w:left="1440" w:hanging="1440"/>
        <w:jc w:val="both"/>
        <w:rPr>
          <w:b/>
          <w:bCs/>
        </w:rPr>
      </w:pPr>
      <w:r>
        <w:rPr>
          <w:b/>
        </w:rPr>
        <w:t>TMWP15</w:t>
      </w:r>
      <w:r w:rsidR="00734EAA">
        <w:rPr>
          <w:b/>
        </w:rPr>
        <w:t>8</w:t>
      </w:r>
      <w:r w:rsidR="008765AB">
        <w:rPr>
          <w:b/>
          <w:bCs/>
        </w:rPr>
        <w:tab/>
      </w:r>
      <w:r>
        <w:rPr>
          <w:b/>
          <w:bCs/>
        </w:rPr>
        <w:t>RAIL &amp; BUS FOR HEREFORDSHIRE – SUM</w:t>
      </w:r>
      <w:r w:rsidR="007E16AD">
        <w:rPr>
          <w:b/>
          <w:bCs/>
        </w:rPr>
        <w:t>M</w:t>
      </w:r>
      <w:r>
        <w:rPr>
          <w:b/>
          <w:bCs/>
        </w:rPr>
        <w:t xml:space="preserve">ER 2022 NEWSLETTER </w:t>
      </w:r>
    </w:p>
    <w:p w14:paraId="27ADD645" w14:textId="77777777" w:rsidR="007E16AD" w:rsidRDefault="0028701A" w:rsidP="00CC203E">
      <w:pPr>
        <w:ind w:left="720" w:hanging="720"/>
        <w:jc w:val="both"/>
        <w:rPr>
          <w:b/>
          <w:bCs/>
        </w:rPr>
      </w:pPr>
      <w:r>
        <w:rPr>
          <w:b/>
          <w:bCs/>
        </w:rPr>
        <w:tab/>
      </w:r>
      <w:r>
        <w:rPr>
          <w:b/>
          <w:bCs/>
        </w:rPr>
        <w:tab/>
      </w:r>
    </w:p>
    <w:p w14:paraId="57FA471B" w14:textId="77777777" w:rsidR="007E16AD" w:rsidRDefault="007E16AD" w:rsidP="007E16AD">
      <w:pPr>
        <w:ind w:left="720" w:firstLine="720"/>
        <w:jc w:val="both"/>
        <w:rPr>
          <w:b/>
          <w:bCs/>
        </w:rPr>
      </w:pPr>
      <w:r>
        <w:rPr>
          <w:b/>
          <w:bCs/>
        </w:rPr>
        <w:t>RESOLVED:</w:t>
      </w:r>
    </w:p>
    <w:p w14:paraId="46673423" w14:textId="77777777" w:rsidR="007E16AD" w:rsidRDefault="007E16AD" w:rsidP="00CC203E">
      <w:pPr>
        <w:ind w:left="720" w:hanging="720"/>
        <w:jc w:val="both"/>
        <w:rPr>
          <w:b/>
          <w:bCs/>
        </w:rPr>
      </w:pPr>
    </w:p>
    <w:p w14:paraId="111369B3" w14:textId="72D2A60A" w:rsidR="0028701A" w:rsidRDefault="0028701A" w:rsidP="00CC203E">
      <w:pPr>
        <w:ind w:left="720" w:hanging="720"/>
        <w:jc w:val="both"/>
        <w:rPr>
          <w:b/>
          <w:bCs/>
        </w:rPr>
      </w:pPr>
      <w:r>
        <w:rPr>
          <w:b/>
          <w:bCs/>
        </w:rPr>
        <w:tab/>
      </w:r>
      <w:r>
        <w:rPr>
          <w:b/>
          <w:bCs/>
        </w:rPr>
        <w:tab/>
      </w:r>
      <w:r w:rsidR="007E16AD">
        <w:rPr>
          <w:b/>
          <w:bCs/>
        </w:rPr>
        <w:t xml:space="preserve">That this item was received </w:t>
      </w:r>
      <w:r w:rsidR="00111C38">
        <w:rPr>
          <w:b/>
          <w:bCs/>
        </w:rPr>
        <w:t>and noted.</w:t>
      </w:r>
      <w:r>
        <w:rPr>
          <w:b/>
          <w:bCs/>
        </w:rPr>
        <w:tab/>
      </w:r>
      <w:r>
        <w:rPr>
          <w:b/>
          <w:bCs/>
        </w:rPr>
        <w:tab/>
      </w:r>
      <w:r>
        <w:rPr>
          <w:b/>
          <w:bCs/>
        </w:rPr>
        <w:tab/>
      </w:r>
      <w:r>
        <w:rPr>
          <w:b/>
          <w:bCs/>
        </w:rPr>
        <w:tab/>
      </w:r>
      <w:r>
        <w:rPr>
          <w:b/>
          <w:bCs/>
        </w:rPr>
        <w:tab/>
      </w:r>
    </w:p>
    <w:p w14:paraId="2D6DB4B8" w14:textId="2DFF09E2" w:rsidR="00CC203E" w:rsidRDefault="00E41CA8" w:rsidP="00E41CA8">
      <w:pPr>
        <w:ind w:left="1440" w:hanging="1440"/>
        <w:jc w:val="both"/>
        <w:rPr>
          <w:b/>
          <w:bCs/>
        </w:rPr>
      </w:pPr>
      <w:r>
        <w:rPr>
          <w:b/>
        </w:rPr>
        <w:t>TMWP15</w:t>
      </w:r>
      <w:r w:rsidR="00734EAA">
        <w:rPr>
          <w:b/>
        </w:rPr>
        <w:t>9</w:t>
      </w:r>
      <w:r w:rsidR="0028701A">
        <w:rPr>
          <w:b/>
          <w:bCs/>
        </w:rPr>
        <w:tab/>
      </w:r>
      <w:r w:rsidRPr="005039CF">
        <w:rPr>
          <w:b/>
          <w:bCs/>
        </w:rPr>
        <w:t>IMPACT OF DEVELOPMENT AND PROPOSED DEVELOPMENT OF TRAFFIC MANAGEMENT (STANDING ITEM)</w:t>
      </w:r>
    </w:p>
    <w:p w14:paraId="628DBE26" w14:textId="72C49B88" w:rsidR="00B467A4" w:rsidRDefault="00B467A4" w:rsidP="00E41CA8">
      <w:pPr>
        <w:ind w:left="1440" w:hanging="1440"/>
        <w:jc w:val="both"/>
        <w:rPr>
          <w:b/>
          <w:bCs/>
        </w:rPr>
      </w:pPr>
    </w:p>
    <w:p w14:paraId="7B8FA78A" w14:textId="20400E40" w:rsidR="00B467A4" w:rsidRDefault="00B467A4" w:rsidP="00E41CA8">
      <w:pPr>
        <w:ind w:left="1440" w:hanging="1440"/>
        <w:jc w:val="both"/>
        <w:rPr>
          <w:b/>
          <w:bCs/>
        </w:rPr>
      </w:pPr>
      <w:r>
        <w:rPr>
          <w:b/>
          <w:bCs/>
        </w:rPr>
        <w:tab/>
        <w:t>RESOLVED:</w:t>
      </w:r>
    </w:p>
    <w:p w14:paraId="546F6512" w14:textId="246ACE93" w:rsidR="00B467A4" w:rsidRDefault="00B467A4" w:rsidP="00E41CA8">
      <w:pPr>
        <w:ind w:left="1440" w:hanging="1440"/>
        <w:jc w:val="both"/>
        <w:rPr>
          <w:b/>
          <w:bCs/>
        </w:rPr>
      </w:pPr>
      <w:r>
        <w:rPr>
          <w:b/>
          <w:bCs/>
        </w:rPr>
        <w:tab/>
      </w:r>
    </w:p>
    <w:p w14:paraId="30839AFF" w14:textId="37479BCE" w:rsidR="00B467A4" w:rsidRDefault="00B467A4" w:rsidP="00E41CA8">
      <w:pPr>
        <w:ind w:left="1440" w:hanging="1440"/>
        <w:jc w:val="both"/>
        <w:rPr>
          <w:b/>
          <w:bCs/>
        </w:rPr>
      </w:pPr>
      <w:r>
        <w:rPr>
          <w:b/>
          <w:bCs/>
        </w:rPr>
        <w:tab/>
        <w:t>That this item was noted.</w:t>
      </w:r>
    </w:p>
    <w:p w14:paraId="0D938ECC" w14:textId="70D9DD15" w:rsidR="002E0FA2" w:rsidRDefault="002E0FA2" w:rsidP="00CC203E">
      <w:pPr>
        <w:ind w:left="720" w:hanging="720"/>
        <w:jc w:val="both"/>
        <w:rPr>
          <w:b/>
          <w:bCs/>
        </w:rPr>
      </w:pPr>
    </w:p>
    <w:p w14:paraId="2AD72CD9" w14:textId="54110952" w:rsidR="00643CA4" w:rsidRDefault="00E41CA8" w:rsidP="00D74106">
      <w:pPr>
        <w:ind w:left="720" w:hanging="720"/>
        <w:jc w:val="both"/>
        <w:rPr>
          <w:b/>
          <w:bCs/>
        </w:rPr>
      </w:pPr>
      <w:r>
        <w:rPr>
          <w:b/>
        </w:rPr>
        <w:t>TMWP1</w:t>
      </w:r>
      <w:r w:rsidR="00734EAA">
        <w:rPr>
          <w:b/>
        </w:rPr>
        <w:t>60</w:t>
      </w:r>
      <w:r w:rsidR="00DB2F50">
        <w:rPr>
          <w:b/>
          <w:bCs/>
        </w:rPr>
        <w:tab/>
      </w:r>
      <w:r w:rsidR="0040550C">
        <w:rPr>
          <w:b/>
          <w:bCs/>
        </w:rPr>
        <w:t xml:space="preserve">DATE OF NEXT MEETING </w:t>
      </w:r>
    </w:p>
    <w:p w14:paraId="52CBD299" w14:textId="705B2832" w:rsidR="00D74106" w:rsidRDefault="00D74106" w:rsidP="00D74106">
      <w:pPr>
        <w:ind w:left="720" w:hanging="720"/>
        <w:jc w:val="both"/>
        <w:rPr>
          <w:b/>
          <w:bCs/>
        </w:rPr>
      </w:pPr>
    </w:p>
    <w:p w14:paraId="4BDA76A1" w14:textId="77777777" w:rsidR="0040550C" w:rsidRDefault="0040550C" w:rsidP="0040550C">
      <w:pPr>
        <w:ind w:left="1440"/>
        <w:jc w:val="both"/>
        <w:rPr>
          <w:b/>
          <w:bCs/>
        </w:rPr>
      </w:pPr>
      <w:r>
        <w:rPr>
          <w:b/>
          <w:bCs/>
        </w:rPr>
        <w:t>RESOLVED:</w:t>
      </w:r>
    </w:p>
    <w:p w14:paraId="57937150" w14:textId="77777777" w:rsidR="0040550C" w:rsidRDefault="0040550C" w:rsidP="0040550C">
      <w:pPr>
        <w:ind w:left="1440"/>
        <w:jc w:val="both"/>
        <w:rPr>
          <w:b/>
          <w:bCs/>
        </w:rPr>
      </w:pPr>
    </w:p>
    <w:p w14:paraId="74220697" w14:textId="5BD3A85C" w:rsidR="00D74106" w:rsidRDefault="00D74106" w:rsidP="0040550C">
      <w:pPr>
        <w:ind w:left="1440"/>
        <w:jc w:val="both"/>
        <w:rPr>
          <w:b/>
          <w:bCs/>
        </w:rPr>
      </w:pPr>
      <w:r>
        <w:rPr>
          <w:b/>
          <w:bCs/>
        </w:rPr>
        <w:t xml:space="preserve">To note that the date of the next meeting of the Traffic Management Working Party will be </w:t>
      </w:r>
      <w:r w:rsidR="00B450CF">
        <w:rPr>
          <w:b/>
          <w:bCs/>
        </w:rPr>
        <w:t>22 August 2022 at 3.00 pm in the Committee Room</w:t>
      </w:r>
    </w:p>
    <w:p w14:paraId="61EEB932" w14:textId="1E43A2F6" w:rsidR="002E0982" w:rsidRDefault="002E0982" w:rsidP="0040550C">
      <w:pPr>
        <w:ind w:left="1440"/>
        <w:jc w:val="both"/>
        <w:rPr>
          <w:b/>
          <w:bCs/>
        </w:rPr>
      </w:pPr>
    </w:p>
    <w:p w14:paraId="23CF6B25" w14:textId="2525B74A" w:rsidR="002E0982" w:rsidRDefault="002E0982" w:rsidP="0040550C">
      <w:pPr>
        <w:ind w:left="1440"/>
        <w:jc w:val="both"/>
        <w:rPr>
          <w:b/>
          <w:bCs/>
        </w:rPr>
      </w:pPr>
      <w:r>
        <w:rPr>
          <w:b/>
          <w:bCs/>
        </w:rPr>
        <w:t>That the meeting closed at 4.00pm</w:t>
      </w:r>
    </w:p>
    <w:p w14:paraId="76B0CEB9" w14:textId="73ABCA9A" w:rsidR="00571F54" w:rsidRDefault="00571F54" w:rsidP="006F45B0">
      <w:pPr>
        <w:jc w:val="both"/>
        <w:rPr>
          <w:b/>
          <w:bCs/>
        </w:rPr>
      </w:pPr>
    </w:p>
    <w:p w14:paraId="20886C09" w14:textId="2CA552F0" w:rsidR="004614A2" w:rsidRDefault="004614A2" w:rsidP="006F45B0">
      <w:pPr>
        <w:jc w:val="both"/>
        <w:rPr>
          <w:b/>
          <w:bCs/>
        </w:rPr>
      </w:pPr>
    </w:p>
    <w:p w14:paraId="5D6B8778" w14:textId="0138EEF9" w:rsidR="004614A2" w:rsidRDefault="004614A2" w:rsidP="006F45B0">
      <w:pPr>
        <w:jc w:val="both"/>
        <w:rPr>
          <w:b/>
          <w:bCs/>
        </w:rPr>
      </w:pPr>
    </w:p>
    <w:p w14:paraId="00347AE9" w14:textId="77777777" w:rsidR="004614A2" w:rsidRPr="005039CF" w:rsidRDefault="004614A2" w:rsidP="006F45B0">
      <w:pPr>
        <w:jc w:val="both"/>
        <w:rPr>
          <w:b/>
          <w:bCs/>
        </w:rPr>
      </w:pPr>
    </w:p>
    <w:p w14:paraId="75F6E980" w14:textId="77777777" w:rsidR="004A77CE" w:rsidRDefault="004A77CE">
      <w:pPr>
        <w:rPr>
          <w:b/>
        </w:rPr>
      </w:pPr>
    </w:p>
    <w:p w14:paraId="3E04F4AF" w14:textId="77777777" w:rsidR="002E0982" w:rsidRDefault="002E0982" w:rsidP="002E0982">
      <w:pPr>
        <w:ind w:left="1440" w:hanging="1440"/>
        <w:jc w:val="both"/>
        <w:rPr>
          <w:b/>
          <w:bCs/>
        </w:rPr>
      </w:pPr>
      <w:r>
        <w:rPr>
          <w:b/>
          <w:bCs/>
        </w:rPr>
        <w:t>Signed ……………………………………..</w:t>
      </w:r>
      <w:r>
        <w:rPr>
          <w:b/>
          <w:bCs/>
        </w:rPr>
        <w:tab/>
        <w:t xml:space="preserve">Dated ……………………………… </w:t>
      </w:r>
      <w:r>
        <w:rPr>
          <w:b/>
          <w:bCs/>
        </w:rPr>
        <w:tab/>
        <w:t>(Chair)</w:t>
      </w:r>
    </w:p>
    <w:p w14:paraId="74945ED1" w14:textId="77777777" w:rsidR="009054BB" w:rsidRPr="00FB03AD" w:rsidRDefault="009054BB">
      <w:pPr>
        <w:rPr>
          <w:b/>
        </w:rPr>
      </w:pPr>
    </w:p>
    <w:sectPr w:rsidR="009054BB" w:rsidRPr="00FB03A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6354" w14:textId="77777777" w:rsidR="00F4099E" w:rsidRDefault="00F4099E" w:rsidP="00BE0B1C">
      <w:r>
        <w:separator/>
      </w:r>
    </w:p>
  </w:endnote>
  <w:endnote w:type="continuationSeparator" w:id="0">
    <w:p w14:paraId="160CACED" w14:textId="77777777" w:rsidR="00F4099E" w:rsidRDefault="00F4099E" w:rsidP="00BE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4984" w14:textId="77777777" w:rsidR="00BE0B1C" w:rsidRDefault="00BE0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9859" w14:textId="77777777" w:rsidR="00BE0B1C" w:rsidRDefault="00BE0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D04B" w14:textId="77777777" w:rsidR="00BE0B1C" w:rsidRDefault="00BE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ED7B" w14:textId="77777777" w:rsidR="00F4099E" w:rsidRDefault="00F4099E" w:rsidP="00BE0B1C">
      <w:r>
        <w:separator/>
      </w:r>
    </w:p>
  </w:footnote>
  <w:footnote w:type="continuationSeparator" w:id="0">
    <w:p w14:paraId="3C94964E" w14:textId="77777777" w:rsidR="00F4099E" w:rsidRDefault="00F4099E" w:rsidP="00BE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AE53" w14:textId="77777777" w:rsidR="00BE0B1C" w:rsidRDefault="00BE0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793902"/>
      <w:docPartObj>
        <w:docPartGallery w:val="Watermarks"/>
        <w:docPartUnique/>
      </w:docPartObj>
    </w:sdtPr>
    <w:sdtContent>
      <w:p w14:paraId="2D323075" w14:textId="5D820BF6" w:rsidR="00BE0B1C" w:rsidRDefault="00000000">
        <w:pPr>
          <w:pStyle w:val="Header"/>
        </w:pPr>
        <w:r>
          <w:rPr>
            <w:noProof/>
          </w:rPr>
          <w:pict w14:anchorId="578BA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414A" w14:textId="77777777" w:rsidR="00BE0B1C" w:rsidRDefault="00BE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5838"/>
    <w:multiLevelType w:val="hybridMultilevel"/>
    <w:tmpl w:val="9F8A0CAE"/>
    <w:lvl w:ilvl="0" w:tplc="EFCE634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962656"/>
    <w:multiLevelType w:val="hybridMultilevel"/>
    <w:tmpl w:val="59161FFC"/>
    <w:lvl w:ilvl="0" w:tplc="7400B44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D0759C1"/>
    <w:multiLevelType w:val="hybridMultilevel"/>
    <w:tmpl w:val="90F0B38E"/>
    <w:lvl w:ilvl="0" w:tplc="BC465D6C">
      <w:start w:val="1"/>
      <w:numFmt w:val="decimal"/>
      <w:lvlText w:val="%1."/>
      <w:lvlJc w:val="left"/>
      <w:pPr>
        <w:ind w:left="1440" w:hanging="360"/>
      </w:pPr>
      <w:rPr>
        <w:rFonts w:hint="default"/>
        <w:b w:val="0"/>
        <w:bCs/>
      </w:rPr>
    </w:lvl>
    <w:lvl w:ilvl="1" w:tplc="08090019">
      <w:start w:val="1"/>
      <w:numFmt w:val="lowerLetter"/>
      <w:lvlText w:val="%2."/>
      <w:lvlJc w:val="left"/>
      <w:pPr>
        <w:ind w:left="2182" w:hanging="360"/>
      </w:pPr>
    </w:lvl>
    <w:lvl w:ilvl="2" w:tplc="0809001B" w:tentative="1">
      <w:start w:val="1"/>
      <w:numFmt w:val="lowerRoman"/>
      <w:lvlText w:val="%3."/>
      <w:lvlJc w:val="right"/>
      <w:pPr>
        <w:ind w:left="2902" w:hanging="180"/>
      </w:pPr>
    </w:lvl>
    <w:lvl w:ilvl="3" w:tplc="0809000F" w:tentative="1">
      <w:start w:val="1"/>
      <w:numFmt w:val="decimal"/>
      <w:lvlText w:val="%4."/>
      <w:lvlJc w:val="left"/>
      <w:pPr>
        <w:ind w:left="3622" w:hanging="360"/>
      </w:pPr>
    </w:lvl>
    <w:lvl w:ilvl="4" w:tplc="08090019" w:tentative="1">
      <w:start w:val="1"/>
      <w:numFmt w:val="lowerLetter"/>
      <w:lvlText w:val="%5."/>
      <w:lvlJc w:val="left"/>
      <w:pPr>
        <w:ind w:left="4342" w:hanging="360"/>
      </w:pPr>
    </w:lvl>
    <w:lvl w:ilvl="5" w:tplc="0809001B" w:tentative="1">
      <w:start w:val="1"/>
      <w:numFmt w:val="lowerRoman"/>
      <w:lvlText w:val="%6."/>
      <w:lvlJc w:val="right"/>
      <w:pPr>
        <w:ind w:left="5062" w:hanging="180"/>
      </w:pPr>
    </w:lvl>
    <w:lvl w:ilvl="6" w:tplc="0809000F" w:tentative="1">
      <w:start w:val="1"/>
      <w:numFmt w:val="decimal"/>
      <w:lvlText w:val="%7."/>
      <w:lvlJc w:val="left"/>
      <w:pPr>
        <w:ind w:left="5782" w:hanging="360"/>
      </w:pPr>
    </w:lvl>
    <w:lvl w:ilvl="7" w:tplc="08090019" w:tentative="1">
      <w:start w:val="1"/>
      <w:numFmt w:val="lowerLetter"/>
      <w:lvlText w:val="%8."/>
      <w:lvlJc w:val="left"/>
      <w:pPr>
        <w:ind w:left="6502" w:hanging="360"/>
      </w:pPr>
    </w:lvl>
    <w:lvl w:ilvl="8" w:tplc="0809001B" w:tentative="1">
      <w:start w:val="1"/>
      <w:numFmt w:val="lowerRoman"/>
      <w:lvlText w:val="%9."/>
      <w:lvlJc w:val="right"/>
      <w:pPr>
        <w:ind w:left="7222" w:hanging="180"/>
      </w:pPr>
    </w:lvl>
  </w:abstractNum>
  <w:abstractNum w:abstractNumId="3" w15:restartNumberingAfterBreak="0">
    <w:nsid w:val="295901EE"/>
    <w:multiLevelType w:val="hybridMultilevel"/>
    <w:tmpl w:val="08366ECE"/>
    <w:lvl w:ilvl="0" w:tplc="5A2E33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64341E5"/>
    <w:multiLevelType w:val="hybridMultilevel"/>
    <w:tmpl w:val="E7F8C2E6"/>
    <w:lvl w:ilvl="0" w:tplc="6BD8D5A6">
      <w:start w:val="1"/>
      <w:numFmt w:val="decimal"/>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A1A0A1B"/>
    <w:multiLevelType w:val="hybridMultilevel"/>
    <w:tmpl w:val="958CAD9E"/>
    <w:lvl w:ilvl="0" w:tplc="727090E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7B17F0"/>
    <w:multiLevelType w:val="hybridMultilevel"/>
    <w:tmpl w:val="2EFE4F12"/>
    <w:lvl w:ilvl="0" w:tplc="629A4D6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5273D32"/>
    <w:multiLevelType w:val="hybridMultilevel"/>
    <w:tmpl w:val="46465B1A"/>
    <w:lvl w:ilvl="0" w:tplc="28F2470E">
      <w:numFmt w:val="bullet"/>
      <w:lvlText w:val="-"/>
      <w:lvlJc w:val="left"/>
      <w:pPr>
        <w:ind w:left="1800" w:hanging="360"/>
      </w:pPr>
      <w:rPr>
        <w:rFonts w:ascii="Arial" w:eastAsia="Calibri"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780F2B95"/>
    <w:multiLevelType w:val="hybridMultilevel"/>
    <w:tmpl w:val="98F6A23A"/>
    <w:lvl w:ilvl="0" w:tplc="22406D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95341FE"/>
    <w:multiLevelType w:val="hybridMultilevel"/>
    <w:tmpl w:val="209E929E"/>
    <w:lvl w:ilvl="0" w:tplc="497C7A9C">
      <w:start w:val="1"/>
      <w:numFmt w:val="decimal"/>
      <w:lvlText w:val="%1."/>
      <w:lvlJc w:val="left"/>
      <w:pPr>
        <w:ind w:left="1440" w:hanging="360"/>
      </w:pPr>
      <w:rPr>
        <w:rFonts w:eastAsia="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D9045BE"/>
    <w:multiLevelType w:val="hybridMultilevel"/>
    <w:tmpl w:val="51C2F94A"/>
    <w:lvl w:ilvl="0" w:tplc="B148C1C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25820651">
    <w:abstractNumId w:val="3"/>
  </w:num>
  <w:num w:numId="2" w16cid:durableId="1173953625">
    <w:abstractNumId w:val="5"/>
  </w:num>
  <w:num w:numId="3" w16cid:durableId="1891766086">
    <w:abstractNumId w:val="4"/>
  </w:num>
  <w:num w:numId="4" w16cid:durableId="1615672063">
    <w:abstractNumId w:val="7"/>
  </w:num>
  <w:num w:numId="5" w16cid:durableId="449015444">
    <w:abstractNumId w:val="2"/>
  </w:num>
  <w:num w:numId="6" w16cid:durableId="1570849514">
    <w:abstractNumId w:val="10"/>
  </w:num>
  <w:num w:numId="7" w16cid:durableId="169951837">
    <w:abstractNumId w:val="9"/>
  </w:num>
  <w:num w:numId="8" w16cid:durableId="259071398">
    <w:abstractNumId w:val="8"/>
  </w:num>
  <w:num w:numId="9" w16cid:durableId="380638351">
    <w:abstractNumId w:val="0"/>
  </w:num>
  <w:num w:numId="10" w16cid:durableId="1753430247">
    <w:abstractNumId w:val="1"/>
  </w:num>
  <w:num w:numId="11" w16cid:durableId="385833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AD"/>
    <w:rsid w:val="000009BB"/>
    <w:rsid w:val="0002581F"/>
    <w:rsid w:val="00053034"/>
    <w:rsid w:val="000543FD"/>
    <w:rsid w:val="00087292"/>
    <w:rsid w:val="000C0138"/>
    <w:rsid w:val="000C77FC"/>
    <w:rsid w:val="000D7D6F"/>
    <w:rsid w:val="000F68B6"/>
    <w:rsid w:val="00104464"/>
    <w:rsid w:val="001048AA"/>
    <w:rsid w:val="00111C38"/>
    <w:rsid w:val="00185AC9"/>
    <w:rsid w:val="001A0E1D"/>
    <w:rsid w:val="001B3614"/>
    <w:rsid w:val="001B536D"/>
    <w:rsid w:val="001D2562"/>
    <w:rsid w:val="001F2ADE"/>
    <w:rsid w:val="00237C10"/>
    <w:rsid w:val="002457D0"/>
    <w:rsid w:val="002504AA"/>
    <w:rsid w:val="00273765"/>
    <w:rsid w:val="0028701A"/>
    <w:rsid w:val="002901BA"/>
    <w:rsid w:val="002C2412"/>
    <w:rsid w:val="002D4E20"/>
    <w:rsid w:val="002E0982"/>
    <w:rsid w:val="002E0FA2"/>
    <w:rsid w:val="002F13D6"/>
    <w:rsid w:val="003064B5"/>
    <w:rsid w:val="00335199"/>
    <w:rsid w:val="00360BFA"/>
    <w:rsid w:val="003D48DE"/>
    <w:rsid w:val="003F4721"/>
    <w:rsid w:val="003F4D15"/>
    <w:rsid w:val="0040550C"/>
    <w:rsid w:val="0042578D"/>
    <w:rsid w:val="004259C3"/>
    <w:rsid w:val="00447C7B"/>
    <w:rsid w:val="004614A2"/>
    <w:rsid w:val="00472C00"/>
    <w:rsid w:val="004A77CE"/>
    <w:rsid w:val="004B3BF0"/>
    <w:rsid w:val="004F4DDE"/>
    <w:rsid w:val="0050001F"/>
    <w:rsid w:val="00502F68"/>
    <w:rsid w:val="00507A0F"/>
    <w:rsid w:val="005131BE"/>
    <w:rsid w:val="00514BFC"/>
    <w:rsid w:val="0052007F"/>
    <w:rsid w:val="005231D6"/>
    <w:rsid w:val="00525DC8"/>
    <w:rsid w:val="00527F39"/>
    <w:rsid w:val="00571F54"/>
    <w:rsid w:val="005C02ED"/>
    <w:rsid w:val="005D5BDE"/>
    <w:rsid w:val="005D7EB0"/>
    <w:rsid w:val="00601DCC"/>
    <w:rsid w:val="006065A9"/>
    <w:rsid w:val="0061497C"/>
    <w:rsid w:val="00624DC0"/>
    <w:rsid w:val="00643CA4"/>
    <w:rsid w:val="006503C6"/>
    <w:rsid w:val="00694453"/>
    <w:rsid w:val="006B52F6"/>
    <w:rsid w:val="006D6E61"/>
    <w:rsid w:val="006F1F98"/>
    <w:rsid w:val="006F45B0"/>
    <w:rsid w:val="007323DE"/>
    <w:rsid w:val="00734EAA"/>
    <w:rsid w:val="0074077C"/>
    <w:rsid w:val="00760FDF"/>
    <w:rsid w:val="00761CFA"/>
    <w:rsid w:val="00787071"/>
    <w:rsid w:val="007A4FA8"/>
    <w:rsid w:val="007D4C20"/>
    <w:rsid w:val="007E16AD"/>
    <w:rsid w:val="00801BC9"/>
    <w:rsid w:val="008134E3"/>
    <w:rsid w:val="00823257"/>
    <w:rsid w:val="008260BF"/>
    <w:rsid w:val="00855097"/>
    <w:rsid w:val="00865D38"/>
    <w:rsid w:val="00866939"/>
    <w:rsid w:val="008765AB"/>
    <w:rsid w:val="008A2987"/>
    <w:rsid w:val="008B10AB"/>
    <w:rsid w:val="008C22BA"/>
    <w:rsid w:val="008C389F"/>
    <w:rsid w:val="008F6FE6"/>
    <w:rsid w:val="009022A0"/>
    <w:rsid w:val="00903DEA"/>
    <w:rsid w:val="009054BB"/>
    <w:rsid w:val="00907B71"/>
    <w:rsid w:val="009319C2"/>
    <w:rsid w:val="00935959"/>
    <w:rsid w:val="00950DD0"/>
    <w:rsid w:val="009615CF"/>
    <w:rsid w:val="00991CF3"/>
    <w:rsid w:val="009B717E"/>
    <w:rsid w:val="009D7D0A"/>
    <w:rsid w:val="00A03958"/>
    <w:rsid w:val="00A03A8B"/>
    <w:rsid w:val="00A24918"/>
    <w:rsid w:val="00A266A8"/>
    <w:rsid w:val="00A675DA"/>
    <w:rsid w:val="00A70300"/>
    <w:rsid w:val="00A74198"/>
    <w:rsid w:val="00A93E8F"/>
    <w:rsid w:val="00AA62D8"/>
    <w:rsid w:val="00AB4055"/>
    <w:rsid w:val="00AC03C4"/>
    <w:rsid w:val="00AD40F4"/>
    <w:rsid w:val="00AD46D7"/>
    <w:rsid w:val="00AD6080"/>
    <w:rsid w:val="00B347B8"/>
    <w:rsid w:val="00B450CF"/>
    <w:rsid w:val="00B467A4"/>
    <w:rsid w:val="00B47A51"/>
    <w:rsid w:val="00BC0AA7"/>
    <w:rsid w:val="00BC5312"/>
    <w:rsid w:val="00BE0B1C"/>
    <w:rsid w:val="00C24F1A"/>
    <w:rsid w:val="00C61C0F"/>
    <w:rsid w:val="00C91E46"/>
    <w:rsid w:val="00CC203E"/>
    <w:rsid w:val="00CC3E6E"/>
    <w:rsid w:val="00CE08E4"/>
    <w:rsid w:val="00CF6721"/>
    <w:rsid w:val="00D0482F"/>
    <w:rsid w:val="00D05F7C"/>
    <w:rsid w:val="00D100C6"/>
    <w:rsid w:val="00D15FC9"/>
    <w:rsid w:val="00D23641"/>
    <w:rsid w:val="00D66E42"/>
    <w:rsid w:val="00D71C10"/>
    <w:rsid w:val="00D74106"/>
    <w:rsid w:val="00D764FE"/>
    <w:rsid w:val="00D919B3"/>
    <w:rsid w:val="00D95DCD"/>
    <w:rsid w:val="00DA453D"/>
    <w:rsid w:val="00DA53F3"/>
    <w:rsid w:val="00DB2F50"/>
    <w:rsid w:val="00DB409F"/>
    <w:rsid w:val="00DE250F"/>
    <w:rsid w:val="00E2038F"/>
    <w:rsid w:val="00E22962"/>
    <w:rsid w:val="00E32AB5"/>
    <w:rsid w:val="00E35BAA"/>
    <w:rsid w:val="00E41CA8"/>
    <w:rsid w:val="00E5635A"/>
    <w:rsid w:val="00E84810"/>
    <w:rsid w:val="00E957EB"/>
    <w:rsid w:val="00EB43B9"/>
    <w:rsid w:val="00ED0C43"/>
    <w:rsid w:val="00ED6CA1"/>
    <w:rsid w:val="00F4099E"/>
    <w:rsid w:val="00F43F88"/>
    <w:rsid w:val="00F619EF"/>
    <w:rsid w:val="00F62163"/>
    <w:rsid w:val="00F76276"/>
    <w:rsid w:val="00F7779B"/>
    <w:rsid w:val="00F84B3D"/>
    <w:rsid w:val="00FA3EBC"/>
    <w:rsid w:val="00FB03AD"/>
    <w:rsid w:val="00FD230A"/>
    <w:rsid w:val="00FF30E2"/>
    <w:rsid w:val="00FF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7A7CB"/>
  <w15:chartTrackingRefBased/>
  <w15:docId w15:val="{9B97D3EA-F0AA-4ADC-8EBC-B852D0D4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03AD"/>
    <w:pPr>
      <w:tabs>
        <w:tab w:val="center" w:pos="4513"/>
        <w:tab w:val="right" w:pos="9026"/>
      </w:tabs>
      <w:ind w:left="187"/>
    </w:pPr>
    <w:rPr>
      <w:rFonts w:asciiTheme="minorHAnsi" w:eastAsia="Times New Roman" w:hAnsiTheme="minorHAnsi" w:cs="Times New Roman"/>
      <w:szCs w:val="24"/>
      <w:lang w:val="en-US"/>
    </w:rPr>
  </w:style>
  <w:style w:type="character" w:customStyle="1" w:styleId="HeaderChar">
    <w:name w:val="Header Char"/>
    <w:basedOn w:val="DefaultParagraphFont"/>
    <w:link w:val="Header"/>
    <w:rsid w:val="00FB03AD"/>
    <w:rPr>
      <w:rFonts w:asciiTheme="minorHAnsi" w:eastAsia="Times New Roman" w:hAnsiTheme="minorHAnsi" w:cs="Times New Roman"/>
      <w:szCs w:val="24"/>
      <w:lang w:val="en-US"/>
    </w:rPr>
  </w:style>
  <w:style w:type="character" w:styleId="Hyperlink">
    <w:name w:val="Hyperlink"/>
    <w:basedOn w:val="DefaultParagraphFont"/>
    <w:unhideWhenUsed/>
    <w:rsid w:val="00FB03AD"/>
    <w:rPr>
      <w:color w:val="0563C1" w:themeColor="hyperlink"/>
      <w:u w:val="single"/>
    </w:rPr>
  </w:style>
  <w:style w:type="paragraph" w:styleId="ListParagraph">
    <w:name w:val="List Paragraph"/>
    <w:basedOn w:val="Normal"/>
    <w:uiPriority w:val="34"/>
    <w:qFormat/>
    <w:rsid w:val="00FB03AD"/>
    <w:pPr>
      <w:ind w:left="720"/>
      <w:contextualSpacing/>
    </w:pPr>
  </w:style>
  <w:style w:type="table" w:styleId="TableGrid">
    <w:name w:val="Table Grid"/>
    <w:basedOn w:val="TableNormal"/>
    <w:uiPriority w:val="39"/>
    <w:rsid w:val="004A77CE"/>
    <w:pPr>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5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959"/>
    <w:rPr>
      <w:rFonts w:ascii="Segoe UI" w:hAnsi="Segoe UI" w:cs="Segoe UI"/>
      <w:sz w:val="18"/>
      <w:szCs w:val="18"/>
    </w:rPr>
  </w:style>
  <w:style w:type="character" w:styleId="UnresolvedMention">
    <w:name w:val="Unresolved Mention"/>
    <w:basedOn w:val="DefaultParagraphFont"/>
    <w:uiPriority w:val="99"/>
    <w:semiHidden/>
    <w:unhideWhenUsed/>
    <w:rsid w:val="0042578D"/>
    <w:rPr>
      <w:color w:val="605E5C"/>
      <w:shd w:val="clear" w:color="auto" w:fill="E1DFDD"/>
    </w:rPr>
  </w:style>
  <w:style w:type="paragraph" w:customStyle="1" w:styleId="Default">
    <w:name w:val="Default"/>
    <w:rsid w:val="00950DD0"/>
    <w:pPr>
      <w:autoSpaceDE w:val="0"/>
      <w:autoSpaceDN w:val="0"/>
      <w:adjustRightInd w:val="0"/>
    </w:pPr>
    <w:rPr>
      <w:rFonts w:ascii="Calibri" w:hAnsi="Calibri" w:cs="Calibri"/>
      <w:color w:val="000000"/>
      <w:szCs w:val="24"/>
    </w:rPr>
  </w:style>
  <w:style w:type="character" w:styleId="FollowedHyperlink">
    <w:name w:val="FollowedHyperlink"/>
    <w:basedOn w:val="DefaultParagraphFont"/>
    <w:uiPriority w:val="99"/>
    <w:semiHidden/>
    <w:unhideWhenUsed/>
    <w:rsid w:val="00950DD0"/>
    <w:rPr>
      <w:color w:val="954F72" w:themeColor="followedHyperlink"/>
      <w:u w:val="single"/>
    </w:rPr>
  </w:style>
  <w:style w:type="paragraph" w:styleId="Footer">
    <w:name w:val="footer"/>
    <w:basedOn w:val="Normal"/>
    <w:link w:val="FooterChar"/>
    <w:uiPriority w:val="99"/>
    <w:unhideWhenUsed/>
    <w:rsid w:val="00BE0B1C"/>
    <w:pPr>
      <w:tabs>
        <w:tab w:val="center" w:pos="4513"/>
        <w:tab w:val="right" w:pos="9026"/>
      </w:tabs>
    </w:pPr>
  </w:style>
  <w:style w:type="character" w:customStyle="1" w:styleId="FooterChar">
    <w:name w:val="Footer Char"/>
    <w:basedOn w:val="DefaultParagraphFont"/>
    <w:link w:val="Footer"/>
    <w:uiPriority w:val="99"/>
    <w:rsid w:val="00BE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960484">
      <w:bodyDiv w:val="1"/>
      <w:marLeft w:val="0"/>
      <w:marRight w:val="0"/>
      <w:marTop w:val="0"/>
      <w:marBottom w:val="0"/>
      <w:divBdr>
        <w:top w:val="none" w:sz="0" w:space="0" w:color="auto"/>
        <w:left w:val="none" w:sz="0" w:space="0" w:color="auto"/>
        <w:bottom w:val="none" w:sz="0" w:space="0" w:color="auto"/>
        <w:right w:val="none" w:sz="0" w:space="0" w:color="auto"/>
      </w:divBdr>
    </w:div>
    <w:div w:id="16414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7</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Thomas</dc:creator>
  <cp:keywords/>
  <dc:description/>
  <cp:lastModifiedBy>LTC Clerk</cp:lastModifiedBy>
  <cp:revision>21</cp:revision>
  <cp:lastPrinted>2022-10-07T13:34:00Z</cp:lastPrinted>
  <dcterms:created xsi:type="dcterms:W3CDTF">2022-07-26T08:49:00Z</dcterms:created>
  <dcterms:modified xsi:type="dcterms:W3CDTF">2022-10-07T13:34:00Z</dcterms:modified>
</cp:coreProperties>
</file>